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FDFB1" w14:textId="77777777" w:rsidR="00DE05D6" w:rsidRDefault="00DE05D6">
      <w:pPr>
        <w:spacing w:line="440" w:lineRule="exact"/>
        <w:jc w:val="center"/>
        <w:rPr>
          <w:rFonts w:ascii="Times New Roman" w:eastAsia="FangSong" w:hAnsi="Times New Roman" w:cs="Times New Roman"/>
          <w:b/>
          <w:bCs/>
          <w:i/>
          <w:iCs/>
          <w:sz w:val="36"/>
          <w:szCs w:val="36"/>
        </w:rPr>
      </w:pPr>
    </w:p>
    <w:p w14:paraId="08759FFE" w14:textId="6A7B70F3" w:rsidR="00DE05D6" w:rsidRPr="007302E7" w:rsidRDefault="00B44F83" w:rsidP="007302E7">
      <w:pPr>
        <w:spacing w:line="360" w:lineRule="auto"/>
        <w:jc w:val="center"/>
        <w:rPr>
          <w:rFonts w:ascii="Times New Roman" w:eastAsia="FangSong" w:hAnsi="Times New Roman" w:cs="Times New Roman"/>
          <w:b/>
          <w:bCs/>
          <w:sz w:val="32"/>
          <w:szCs w:val="32"/>
        </w:rPr>
      </w:pPr>
      <w:r>
        <w:rPr>
          <w:rFonts w:ascii="Times New Roman" w:eastAsia="FangSong" w:hAnsi="Times New Roman" w:cs="Times New Roman"/>
          <w:b/>
          <w:bCs/>
          <w:i/>
          <w:iCs/>
          <w:sz w:val="32"/>
          <w:szCs w:val="32"/>
        </w:rPr>
        <w:t>China-Czech Business Summit</w:t>
      </w:r>
      <w:r>
        <w:rPr>
          <w:rFonts w:ascii="Times New Roman" w:eastAsia="FangSong" w:hAnsi="Times New Roman" w:cs="Times New Roman"/>
          <w:b/>
          <w:bCs/>
          <w:sz w:val="32"/>
          <w:szCs w:val="32"/>
        </w:rPr>
        <w:t xml:space="preserve"> </w:t>
      </w:r>
      <w:r>
        <w:rPr>
          <w:rFonts w:ascii="Times New Roman" w:eastAsia="FangSong" w:hAnsi="Times New Roman" w:cs="Times New Roman" w:hint="eastAsia"/>
          <w:b/>
          <w:bCs/>
          <w:sz w:val="32"/>
          <w:szCs w:val="32"/>
        </w:rPr>
        <w:t xml:space="preserve">to be held in Brno </w:t>
      </w:r>
      <w:r w:rsidR="007D5ECF">
        <w:rPr>
          <w:rFonts w:ascii="Times New Roman" w:eastAsia="FangSong" w:hAnsi="Times New Roman" w:cs="Times New Roman"/>
          <w:b/>
          <w:bCs/>
          <w:sz w:val="32"/>
          <w:szCs w:val="32"/>
        </w:rPr>
        <w:t>6</w:t>
      </w:r>
      <w:r>
        <w:rPr>
          <w:rFonts w:ascii="Times New Roman" w:eastAsia="FangSong" w:hAnsi="Times New Roman" w:cs="Times New Roman" w:hint="eastAsia"/>
          <w:b/>
          <w:bCs/>
          <w:sz w:val="32"/>
          <w:szCs w:val="32"/>
          <w:vertAlign w:val="superscript"/>
        </w:rPr>
        <w:t>th</w:t>
      </w:r>
      <w:r>
        <w:rPr>
          <w:rFonts w:ascii="Times New Roman" w:eastAsia="FangSong" w:hAnsi="Times New Roman" w:cs="Times New Roman" w:hint="eastAsia"/>
          <w:b/>
          <w:bCs/>
          <w:sz w:val="32"/>
          <w:szCs w:val="32"/>
        </w:rPr>
        <w:t xml:space="preserve"> Oct</w:t>
      </w:r>
      <w:bookmarkStart w:id="0" w:name="OLE_LINK1"/>
      <w:bookmarkEnd w:id="0"/>
    </w:p>
    <w:p w14:paraId="23878F11" w14:textId="5B01CE45" w:rsidR="00DE05D6" w:rsidRPr="007302E7" w:rsidRDefault="00B44F83" w:rsidP="007302E7">
      <w:pPr>
        <w:spacing w:line="360" w:lineRule="auto"/>
        <w:ind w:firstLine="618"/>
        <w:rPr>
          <w:rFonts w:ascii="Times New Roman" w:eastAsia="FangSong" w:hAnsi="Times New Roman" w:cs="Times New Roman"/>
          <w:sz w:val="24"/>
        </w:rPr>
      </w:pPr>
      <w:r w:rsidRPr="007302E7">
        <w:rPr>
          <w:rFonts w:ascii="Times New Roman" w:eastAsia="FangSong" w:hAnsi="Times New Roman" w:cs="Times New Roman" w:hint="eastAsia"/>
          <w:sz w:val="24"/>
        </w:rPr>
        <w:t xml:space="preserve">The </w:t>
      </w:r>
      <w:r w:rsidRPr="007302E7">
        <w:rPr>
          <w:rFonts w:ascii="Times New Roman" w:eastAsia="FangSong" w:hAnsi="Times New Roman" w:cs="Times New Roman" w:hint="eastAsia"/>
          <w:i/>
          <w:iCs/>
          <w:sz w:val="24"/>
        </w:rPr>
        <w:t>202</w:t>
      </w:r>
      <w:r w:rsidR="00BC081B" w:rsidRPr="007302E7">
        <w:rPr>
          <w:rFonts w:ascii="Times New Roman" w:eastAsia="FangSong" w:hAnsi="Times New Roman" w:cs="Times New Roman"/>
          <w:i/>
          <w:iCs/>
          <w:sz w:val="24"/>
        </w:rPr>
        <w:t>5</w:t>
      </w:r>
      <w:r w:rsidRPr="007302E7">
        <w:rPr>
          <w:rFonts w:ascii="Times New Roman" w:eastAsia="FangSong" w:hAnsi="Times New Roman" w:cs="Times New Roman" w:hint="eastAsia"/>
          <w:i/>
          <w:iCs/>
          <w:sz w:val="24"/>
        </w:rPr>
        <w:t xml:space="preserve"> </w:t>
      </w:r>
      <w:r w:rsidRPr="007302E7">
        <w:rPr>
          <w:rFonts w:ascii="Times New Roman" w:eastAsia="FangSong" w:hAnsi="Times New Roman" w:cs="Times New Roman"/>
          <w:i/>
          <w:iCs/>
          <w:sz w:val="24"/>
        </w:rPr>
        <w:t xml:space="preserve">China-Czech </w:t>
      </w:r>
      <w:r w:rsidRPr="007302E7">
        <w:rPr>
          <w:rFonts w:ascii="Times New Roman" w:eastAsia="FangSong" w:hAnsi="Times New Roman" w:cs="Times New Roman" w:hint="eastAsia"/>
          <w:i/>
          <w:iCs/>
          <w:sz w:val="24"/>
        </w:rPr>
        <w:t>Business</w:t>
      </w:r>
      <w:r w:rsidRPr="007302E7">
        <w:rPr>
          <w:rFonts w:ascii="Times New Roman" w:eastAsia="FangSong" w:hAnsi="Times New Roman" w:cs="Times New Roman"/>
          <w:i/>
          <w:iCs/>
          <w:sz w:val="24"/>
        </w:rPr>
        <w:t xml:space="preserve"> Summit</w:t>
      </w:r>
      <w:r w:rsidRPr="007302E7">
        <w:rPr>
          <w:rFonts w:ascii="Times New Roman" w:eastAsia="FangSong" w:hAnsi="Times New Roman" w:cs="Times New Roman" w:hint="eastAsia"/>
          <w:sz w:val="24"/>
        </w:rPr>
        <w:t xml:space="preserve"> is going to be held at </w:t>
      </w:r>
      <w:proofErr w:type="spellStart"/>
      <w:r w:rsidRPr="007302E7">
        <w:rPr>
          <w:rFonts w:ascii="Times New Roman" w:eastAsia="FangSong" w:hAnsi="Times New Roman" w:cs="Times New Roman" w:hint="eastAsia"/>
          <w:sz w:val="24"/>
        </w:rPr>
        <w:t>K</w:t>
      </w:r>
      <w:r w:rsidRPr="007302E7">
        <w:rPr>
          <w:rFonts w:ascii="Times New Roman" w:eastAsia="FangSong" w:hAnsi="Times New Roman" w:cs="Times New Roman"/>
          <w:sz w:val="24"/>
        </w:rPr>
        <w:t>ongresák</w:t>
      </w:r>
      <w:proofErr w:type="spellEnd"/>
      <w:r w:rsidRPr="007302E7">
        <w:rPr>
          <w:rFonts w:ascii="Times New Roman" w:eastAsia="FangSong" w:hAnsi="Times New Roman" w:cs="Times New Roman" w:hint="eastAsia"/>
          <w:sz w:val="24"/>
        </w:rPr>
        <w:t xml:space="preserve"> S</w:t>
      </w:r>
      <w:r w:rsidRPr="007302E7">
        <w:rPr>
          <w:rFonts w:ascii="Times New Roman" w:eastAsia="FangSong" w:hAnsi="Times New Roman" w:cs="Times New Roman"/>
          <w:sz w:val="24"/>
        </w:rPr>
        <w:t>pace</w:t>
      </w:r>
      <w:r w:rsidRPr="007302E7">
        <w:rPr>
          <w:rFonts w:ascii="Times New Roman" w:eastAsia="FangSong" w:hAnsi="Times New Roman" w:cs="Times New Roman" w:hint="eastAsia"/>
          <w:sz w:val="24"/>
        </w:rPr>
        <w:t xml:space="preserve">, Brno on </w:t>
      </w:r>
      <w:r w:rsidRPr="007302E7">
        <w:rPr>
          <w:rFonts w:ascii="Times New Roman" w:eastAsia="FangSong" w:hAnsi="Times New Roman" w:cs="Times New Roman" w:hint="eastAsia"/>
          <w:b/>
          <w:bCs/>
          <w:sz w:val="24"/>
        </w:rPr>
        <w:t xml:space="preserve">October </w:t>
      </w:r>
      <w:r w:rsidR="007D5ECF" w:rsidRPr="007302E7">
        <w:rPr>
          <w:rFonts w:ascii="Times New Roman" w:eastAsia="FangSong" w:hAnsi="Times New Roman" w:cs="Times New Roman"/>
          <w:b/>
          <w:bCs/>
          <w:sz w:val="24"/>
        </w:rPr>
        <w:t>6</w:t>
      </w:r>
      <w:r w:rsidRPr="007302E7">
        <w:rPr>
          <w:rFonts w:ascii="Times New Roman" w:eastAsia="FangSong" w:hAnsi="Times New Roman" w:cs="Times New Roman" w:hint="eastAsia"/>
          <w:b/>
          <w:bCs/>
          <w:sz w:val="24"/>
        </w:rPr>
        <w:t>th</w:t>
      </w:r>
      <w:r w:rsidRPr="007302E7">
        <w:rPr>
          <w:rFonts w:ascii="Times New Roman" w:eastAsia="FangSong" w:hAnsi="Times New Roman" w:cs="Times New Roman" w:hint="eastAsia"/>
          <w:sz w:val="24"/>
        </w:rPr>
        <w:t>, on the eve of the 6</w:t>
      </w:r>
      <w:r w:rsidR="00BC081B" w:rsidRPr="007302E7">
        <w:rPr>
          <w:rFonts w:ascii="Times New Roman" w:eastAsia="FangSong" w:hAnsi="Times New Roman" w:cs="Times New Roman"/>
          <w:sz w:val="24"/>
        </w:rPr>
        <w:t>6</w:t>
      </w:r>
      <w:r w:rsidRPr="007302E7">
        <w:rPr>
          <w:rFonts w:ascii="Times New Roman" w:eastAsia="FangSong" w:hAnsi="Times New Roman" w:cs="Times New Roman" w:hint="eastAsia"/>
          <w:sz w:val="24"/>
        </w:rPr>
        <w:t xml:space="preserve">th MSV International Industrial Fair, to help business executives from Czech and CEECs to explore trade and investment opportunities in machinery industries with Chinese counterparts. </w:t>
      </w:r>
    </w:p>
    <w:p w14:paraId="22885712" w14:textId="77777777" w:rsidR="00DE05D6" w:rsidRPr="007302E7" w:rsidRDefault="00B44F83">
      <w:pPr>
        <w:spacing w:line="440" w:lineRule="exact"/>
        <w:ind w:firstLine="618"/>
        <w:rPr>
          <w:rFonts w:ascii="Times New Roman" w:eastAsia="FangSong" w:hAnsi="Times New Roman" w:cs="Times New Roman"/>
          <w:sz w:val="24"/>
        </w:rPr>
      </w:pPr>
      <w:r w:rsidRPr="007302E7">
        <w:rPr>
          <w:rFonts w:ascii="Times New Roman" w:eastAsia="FangSong" w:hAnsi="Times New Roman" w:cs="Times New Roman" w:hint="eastAsia"/>
          <w:sz w:val="24"/>
        </w:rPr>
        <w:t xml:space="preserve">The summit is hosted by the Chinese Embassy in the Czech Republic and the Ministry of Industry and Trade of the Czech Republic, and co-organized by </w:t>
      </w:r>
      <w:proofErr w:type="spellStart"/>
      <w:r w:rsidRPr="007302E7">
        <w:rPr>
          <w:rFonts w:ascii="Times New Roman" w:eastAsia="FangSong" w:hAnsi="Times New Roman" w:cs="Times New Roman" w:hint="eastAsia"/>
          <w:sz w:val="24"/>
        </w:rPr>
        <w:t>CzechTrade</w:t>
      </w:r>
      <w:proofErr w:type="spellEnd"/>
      <w:r w:rsidRPr="007302E7">
        <w:rPr>
          <w:rFonts w:ascii="Times New Roman" w:eastAsia="FangSong" w:hAnsi="Times New Roman" w:cs="Times New Roman" w:hint="eastAsia"/>
          <w:sz w:val="24"/>
        </w:rPr>
        <w:t xml:space="preserve">, Confederation of Industry of the Czech Republic, Czech Chamber of Commerce, Engineering Technology Association, Regional Chamber of Commerce for South Moravia, Brno Chamber of Commerce, Association of China-invested Enterprises in the Czech Republic, CCPIT Machinery Sub-Council, Zhejiang Province Department of Commerce, CMEC International Exhibition Co. Ltd. </w:t>
      </w:r>
    </w:p>
    <w:p w14:paraId="6381037C" w14:textId="77777777" w:rsidR="00DE05D6" w:rsidRPr="007302E7" w:rsidRDefault="00B44F83">
      <w:pPr>
        <w:spacing w:line="440" w:lineRule="exact"/>
        <w:ind w:firstLine="618"/>
        <w:rPr>
          <w:rFonts w:ascii="Times New Roman" w:eastAsia="FangSong" w:hAnsi="Times New Roman" w:cs="Times New Roman"/>
          <w:sz w:val="24"/>
        </w:rPr>
      </w:pPr>
      <w:r w:rsidRPr="007302E7">
        <w:rPr>
          <w:rFonts w:ascii="Times New Roman" w:eastAsia="FangSong" w:hAnsi="Times New Roman" w:cs="Times New Roman" w:hint="eastAsia"/>
          <w:sz w:val="24"/>
        </w:rPr>
        <w:t>The delegation of over 60 Chinese exhibitors, representing the largest overseas delegation to MSV and a wide range of machinery segments, such as m</w:t>
      </w:r>
      <w:r w:rsidRPr="007302E7">
        <w:rPr>
          <w:rFonts w:ascii="Times New Roman" w:eastAsia="FangSong" w:hAnsi="Times New Roman" w:cs="Times New Roman"/>
          <w:sz w:val="24"/>
        </w:rPr>
        <w:t>etal-working and forming machines</w:t>
      </w:r>
      <w:r w:rsidRPr="007302E7">
        <w:rPr>
          <w:rFonts w:ascii="Times New Roman" w:eastAsia="FangSong" w:hAnsi="Times New Roman" w:cs="Times New Roman" w:hint="eastAsia"/>
          <w:sz w:val="24"/>
        </w:rPr>
        <w:t xml:space="preserve"> &amp;</w:t>
      </w:r>
      <w:r w:rsidRPr="007302E7">
        <w:rPr>
          <w:rFonts w:ascii="Times New Roman" w:eastAsia="FangSong" w:hAnsi="Times New Roman" w:cs="Times New Roman"/>
          <w:sz w:val="24"/>
        </w:rPr>
        <w:t xml:space="preserve"> tools</w:t>
      </w:r>
      <w:r w:rsidRPr="007302E7">
        <w:rPr>
          <w:rFonts w:ascii="Times New Roman" w:eastAsia="FangSong" w:hAnsi="Times New Roman" w:cs="Times New Roman" w:hint="eastAsia"/>
          <w:sz w:val="24"/>
        </w:rPr>
        <w:t>, m</w:t>
      </w:r>
      <w:r w:rsidRPr="007302E7">
        <w:rPr>
          <w:rFonts w:ascii="Times New Roman" w:eastAsia="FangSong" w:hAnsi="Times New Roman" w:cs="Times New Roman"/>
          <w:sz w:val="24"/>
        </w:rPr>
        <w:t>aterials and components for mechanical engineering</w:t>
      </w:r>
      <w:r w:rsidRPr="007302E7">
        <w:rPr>
          <w:rFonts w:ascii="Times New Roman" w:eastAsia="FangSong" w:hAnsi="Times New Roman" w:cs="Times New Roman" w:hint="eastAsia"/>
          <w:sz w:val="24"/>
        </w:rPr>
        <w:t xml:space="preserve">, plastics, rubber and composites, </w:t>
      </w:r>
      <w:r w:rsidRPr="007302E7">
        <w:rPr>
          <w:rFonts w:ascii="Times New Roman" w:eastAsia="FangSong" w:hAnsi="Times New Roman" w:cs="Times New Roman"/>
          <w:sz w:val="24"/>
        </w:rPr>
        <w:t>hydraulic</w:t>
      </w:r>
      <w:r w:rsidRPr="007302E7">
        <w:rPr>
          <w:rFonts w:ascii="Times New Roman" w:eastAsia="FangSong" w:hAnsi="Times New Roman" w:cs="Times New Roman" w:hint="eastAsia"/>
          <w:sz w:val="24"/>
        </w:rPr>
        <w:t xml:space="preserve"> </w:t>
      </w:r>
      <w:r w:rsidRPr="007302E7">
        <w:rPr>
          <w:rFonts w:ascii="Times New Roman" w:eastAsia="FangSong" w:hAnsi="Times New Roman" w:cs="Times New Roman"/>
          <w:sz w:val="24"/>
        </w:rPr>
        <w:t xml:space="preserve">and pneumatic </w:t>
      </w:r>
      <w:r w:rsidRPr="007302E7">
        <w:rPr>
          <w:rFonts w:ascii="Times New Roman" w:eastAsia="FangSong" w:hAnsi="Times New Roman" w:cs="Times New Roman" w:hint="eastAsia"/>
          <w:sz w:val="24"/>
        </w:rPr>
        <w:t>d</w:t>
      </w:r>
      <w:r w:rsidRPr="007302E7">
        <w:rPr>
          <w:rFonts w:ascii="Times New Roman" w:eastAsia="FangSong" w:hAnsi="Times New Roman" w:cs="Times New Roman"/>
          <w:sz w:val="24"/>
        </w:rPr>
        <w:t>rives</w:t>
      </w:r>
      <w:r w:rsidRPr="007302E7">
        <w:rPr>
          <w:rFonts w:ascii="Times New Roman" w:eastAsia="FangSong" w:hAnsi="Times New Roman" w:cs="Times New Roman" w:hint="eastAsia"/>
          <w:sz w:val="24"/>
        </w:rPr>
        <w:t>, power engineering, foundry, welding, etc., will join the summit. Members of the delegation are not only interested in expanding markets and developing distribution networks, but also looking for sourcing and investment opportunities.</w:t>
      </w:r>
    </w:p>
    <w:p w14:paraId="676FA3DB" w14:textId="77777777" w:rsidR="00DE05D6" w:rsidRPr="007302E7" w:rsidRDefault="00B44F83">
      <w:pPr>
        <w:spacing w:line="440" w:lineRule="exact"/>
        <w:ind w:firstLine="618"/>
        <w:rPr>
          <w:rFonts w:ascii="Times New Roman" w:eastAsia="FangSong" w:hAnsi="Times New Roman" w:cs="Times New Roman"/>
          <w:sz w:val="24"/>
        </w:rPr>
      </w:pPr>
      <w:r w:rsidRPr="007302E7">
        <w:rPr>
          <w:rFonts w:ascii="Times New Roman" w:eastAsia="FangSong" w:hAnsi="Times New Roman" w:cs="Times New Roman" w:hint="eastAsia"/>
          <w:sz w:val="24"/>
        </w:rPr>
        <w:t xml:space="preserve">Programs of the summit include keynote remarks by government and industry leaders, expert panel discussions on business environment outlook and success stories regarding how to seize the opportunities between the second largest economy, leading manufacturing economy, and the area where machinery and technology foundation has been renowned in the world. One-on-one business networking will also be arranged during the event. </w:t>
      </w:r>
    </w:p>
    <w:p w14:paraId="40EDF368" w14:textId="1F6C44DD" w:rsidR="00DE05D6" w:rsidRPr="007302E7" w:rsidRDefault="00B44F83" w:rsidP="00D21BE8">
      <w:pPr>
        <w:spacing w:line="440" w:lineRule="exact"/>
        <w:ind w:firstLine="618"/>
        <w:rPr>
          <w:rFonts w:ascii="Times New Roman" w:eastAsia="FangSong" w:hAnsi="Times New Roman" w:cs="Times New Roman"/>
          <w:sz w:val="24"/>
        </w:rPr>
      </w:pPr>
      <w:r w:rsidRPr="007302E7">
        <w:rPr>
          <w:rFonts w:ascii="Times New Roman" w:eastAsia="FangSong" w:hAnsi="Times New Roman" w:cs="Times New Roman" w:hint="eastAsia"/>
          <w:sz w:val="24"/>
        </w:rPr>
        <w:lastRenderedPageBreak/>
        <w:t xml:space="preserve">As one of the most dynamic major economies in this world, China has unique advantages in machinery production and technological research and development, while also presents immense growth potential for high-quality industrial products. Chinese companies have long history of working with Czech and CEECs businesses and are ready to continue the partnership and blaze new path in the time of digitization and low-carbon development.  </w:t>
      </w:r>
    </w:p>
    <w:p w14:paraId="696EAE7D" w14:textId="4F4CDC5C" w:rsidR="00D21BE8" w:rsidRPr="007302E7" w:rsidRDefault="00D21BE8" w:rsidP="00D21BE8">
      <w:pPr>
        <w:spacing w:line="276" w:lineRule="auto"/>
        <w:jc w:val="left"/>
        <w:rPr>
          <w:rFonts w:ascii="Times New Roman" w:eastAsia="FangSong" w:hAnsi="Times New Roman" w:cs="Times New Roman"/>
          <w:sz w:val="24"/>
        </w:rPr>
      </w:pPr>
      <w:r w:rsidRPr="007302E7">
        <w:rPr>
          <w:rFonts w:ascii="Times New Roman" w:eastAsia="FangSong" w:hAnsi="Times New Roman" w:cs="Times New Roman"/>
          <w:b/>
          <w:bCs/>
          <w:sz w:val="24"/>
        </w:rPr>
        <w:t>Date:</w:t>
      </w:r>
      <w:r w:rsidRPr="007302E7">
        <w:rPr>
          <w:rFonts w:ascii="Times New Roman" w:eastAsia="FangSong" w:hAnsi="Times New Roman" w:cs="Times New Roman"/>
          <w:sz w:val="24"/>
        </w:rPr>
        <w:t xml:space="preserve"> October 6</w:t>
      </w:r>
      <w:r w:rsidRPr="007302E7">
        <w:rPr>
          <w:rFonts w:ascii="Times New Roman" w:eastAsia="FangSong" w:hAnsi="Times New Roman" w:cs="Times New Roman"/>
          <w:sz w:val="24"/>
          <w:vertAlign w:val="superscript"/>
        </w:rPr>
        <w:t>th</w:t>
      </w:r>
      <w:r w:rsidRPr="007302E7">
        <w:rPr>
          <w:rFonts w:ascii="Times New Roman" w:eastAsia="FangSong" w:hAnsi="Times New Roman" w:cs="Times New Roman"/>
          <w:sz w:val="24"/>
        </w:rPr>
        <w:t>, 2025</w:t>
      </w:r>
    </w:p>
    <w:p w14:paraId="100AF460" w14:textId="2C1B615E" w:rsidR="00D21BE8" w:rsidRPr="007302E7" w:rsidRDefault="00D21BE8" w:rsidP="00D21BE8">
      <w:pPr>
        <w:spacing w:line="276" w:lineRule="auto"/>
        <w:jc w:val="left"/>
        <w:rPr>
          <w:rFonts w:ascii="Times New Roman" w:eastAsia="FangSong" w:hAnsi="Times New Roman" w:cs="Times New Roman"/>
          <w:sz w:val="24"/>
        </w:rPr>
      </w:pPr>
      <w:r w:rsidRPr="007302E7">
        <w:rPr>
          <w:rFonts w:ascii="Times New Roman" w:eastAsia="FangSong" w:hAnsi="Times New Roman" w:cs="Times New Roman"/>
          <w:b/>
          <w:bCs/>
          <w:sz w:val="24"/>
        </w:rPr>
        <w:t>Venue:</w:t>
      </w:r>
      <w:r w:rsidRPr="007302E7">
        <w:rPr>
          <w:rFonts w:ascii="Times New Roman" w:eastAsia="FangSong" w:hAnsi="Times New Roman" w:cs="Times New Roman"/>
          <w:sz w:val="24"/>
        </w:rPr>
        <w:t xml:space="preserve"> </w:t>
      </w:r>
      <w:proofErr w:type="spellStart"/>
      <w:r w:rsidRPr="007302E7">
        <w:rPr>
          <w:rFonts w:ascii="Times New Roman" w:eastAsia="FangSong" w:hAnsi="Times New Roman" w:cs="Times New Roman"/>
          <w:sz w:val="24"/>
        </w:rPr>
        <w:t>Kongresák</w:t>
      </w:r>
      <w:proofErr w:type="spellEnd"/>
      <w:r w:rsidRPr="007302E7">
        <w:rPr>
          <w:rFonts w:ascii="Times New Roman" w:eastAsia="FangSong" w:hAnsi="Times New Roman" w:cs="Times New Roman"/>
          <w:sz w:val="24"/>
        </w:rPr>
        <w:t>. Space (</w:t>
      </w:r>
      <w:proofErr w:type="spellStart"/>
      <w:r w:rsidRPr="007302E7">
        <w:rPr>
          <w:rFonts w:ascii="Times New Roman" w:eastAsia="FangSong" w:hAnsi="Times New Roman" w:cs="Times New Roman"/>
          <w:sz w:val="24"/>
        </w:rPr>
        <w:t>Hlinky</w:t>
      </w:r>
      <w:proofErr w:type="spellEnd"/>
      <w:r w:rsidRPr="007302E7">
        <w:rPr>
          <w:rFonts w:ascii="Times New Roman" w:eastAsia="FangSong" w:hAnsi="Times New Roman" w:cs="Times New Roman"/>
          <w:sz w:val="24"/>
        </w:rPr>
        <w:t xml:space="preserve"> 487/35</w:t>
      </w:r>
      <w:r w:rsidR="00A20B18" w:rsidRPr="007302E7">
        <w:rPr>
          <w:rFonts w:ascii="Times New Roman" w:eastAsia="FangSong" w:hAnsi="Times New Roman" w:cs="Times New Roman"/>
          <w:sz w:val="24"/>
        </w:rPr>
        <w:t>, Brno</w:t>
      </w:r>
      <w:r w:rsidRPr="007302E7">
        <w:rPr>
          <w:rFonts w:ascii="Times New Roman" w:eastAsia="FangSong" w:hAnsi="Times New Roman" w:cs="Times New Roman"/>
          <w:sz w:val="24"/>
        </w:rPr>
        <w:t>)</w:t>
      </w:r>
    </w:p>
    <w:p w14:paraId="6A062F7A" w14:textId="4A43B173" w:rsidR="00D21BE8" w:rsidRPr="007302E7" w:rsidRDefault="00D21BE8" w:rsidP="00D21BE8">
      <w:pPr>
        <w:spacing w:line="276" w:lineRule="auto"/>
        <w:jc w:val="left"/>
        <w:rPr>
          <w:rFonts w:ascii="Times New Roman" w:eastAsia="FangSong" w:hAnsi="Times New Roman" w:cs="Times New Roman"/>
          <w:sz w:val="24"/>
        </w:rPr>
      </w:pPr>
      <w:r w:rsidRPr="007302E7">
        <w:rPr>
          <w:rFonts w:ascii="Times New Roman" w:eastAsia="FangSong" w:hAnsi="Times New Roman" w:cs="Times New Roman"/>
          <w:b/>
          <w:bCs/>
          <w:sz w:val="24"/>
        </w:rPr>
        <w:t>Agenda:</w:t>
      </w:r>
      <w:r w:rsidRPr="007302E7">
        <w:rPr>
          <w:rFonts w:ascii="Times New Roman" w:eastAsia="FangSong" w:hAnsi="Times New Roman" w:cs="Times New Roman"/>
          <w:sz w:val="24"/>
        </w:rPr>
        <w:t xml:space="preserve"> 15:30 – 16:00 Registration</w:t>
      </w:r>
    </w:p>
    <w:p w14:paraId="4741D3B2" w14:textId="2D38783A" w:rsidR="00D21BE8" w:rsidRPr="007302E7" w:rsidRDefault="00D21BE8" w:rsidP="00D21BE8">
      <w:pPr>
        <w:spacing w:line="276" w:lineRule="auto"/>
        <w:jc w:val="left"/>
        <w:rPr>
          <w:rFonts w:ascii="Times New Roman" w:eastAsia="FangSong" w:hAnsi="Times New Roman" w:cs="Times New Roman"/>
          <w:sz w:val="24"/>
        </w:rPr>
      </w:pPr>
      <w:r w:rsidRPr="007302E7">
        <w:rPr>
          <w:rFonts w:ascii="Times New Roman" w:eastAsia="FangSong" w:hAnsi="Times New Roman" w:cs="Times New Roman"/>
          <w:sz w:val="24"/>
        </w:rPr>
        <w:t xml:space="preserve">       16:00 - 16:30 Opening Remarks</w:t>
      </w:r>
    </w:p>
    <w:p w14:paraId="5AFD7DE4" w14:textId="2D9D9C53" w:rsidR="00D21BE8" w:rsidRPr="007302E7" w:rsidRDefault="00D21BE8" w:rsidP="00D21BE8">
      <w:pPr>
        <w:spacing w:line="276" w:lineRule="auto"/>
        <w:jc w:val="left"/>
        <w:rPr>
          <w:rFonts w:ascii="Times New Roman" w:eastAsia="FangSong" w:hAnsi="Times New Roman" w:cs="Times New Roman"/>
          <w:sz w:val="24"/>
        </w:rPr>
      </w:pPr>
      <w:r w:rsidRPr="007302E7">
        <w:rPr>
          <w:rFonts w:ascii="Times New Roman" w:eastAsia="FangSong" w:hAnsi="Times New Roman" w:cs="Times New Roman"/>
          <w:sz w:val="24"/>
        </w:rPr>
        <w:t xml:space="preserve">       16:30 – 18:</w:t>
      </w:r>
      <w:r w:rsidR="00605182" w:rsidRPr="007302E7">
        <w:rPr>
          <w:rFonts w:ascii="Times New Roman" w:eastAsia="FangSong" w:hAnsi="Times New Roman" w:cs="Times New Roman"/>
          <w:sz w:val="24"/>
        </w:rPr>
        <w:t>0</w:t>
      </w:r>
      <w:r w:rsidRPr="007302E7">
        <w:rPr>
          <w:rFonts w:ascii="Times New Roman" w:eastAsia="FangSong" w:hAnsi="Times New Roman" w:cs="Times New Roman"/>
          <w:sz w:val="24"/>
        </w:rPr>
        <w:t>0 Panel Discussion</w:t>
      </w:r>
    </w:p>
    <w:p w14:paraId="4FF9BB02" w14:textId="20C757C1" w:rsidR="00D21BE8" w:rsidRPr="007302E7" w:rsidRDefault="00D21BE8" w:rsidP="00D21BE8">
      <w:pPr>
        <w:spacing w:line="276" w:lineRule="auto"/>
        <w:jc w:val="left"/>
        <w:rPr>
          <w:rFonts w:ascii="Times New Roman" w:eastAsia="FangSong" w:hAnsi="Times New Roman" w:cs="Times New Roman"/>
          <w:sz w:val="24"/>
        </w:rPr>
      </w:pPr>
      <w:r w:rsidRPr="007302E7">
        <w:rPr>
          <w:rFonts w:ascii="Times New Roman" w:eastAsia="FangSong" w:hAnsi="Times New Roman" w:cs="Times New Roman"/>
          <w:sz w:val="24"/>
        </w:rPr>
        <w:t xml:space="preserve">       18:00 – 18:30 Presentation companies</w:t>
      </w:r>
    </w:p>
    <w:p w14:paraId="65589E6D" w14:textId="77777777" w:rsidR="00605182" w:rsidRPr="007302E7" w:rsidRDefault="00D21BE8" w:rsidP="00605182">
      <w:pPr>
        <w:spacing w:line="276" w:lineRule="auto"/>
        <w:jc w:val="left"/>
        <w:rPr>
          <w:rFonts w:ascii="Times New Roman" w:eastAsia="FangSong" w:hAnsi="Times New Roman" w:cs="Times New Roman"/>
          <w:sz w:val="24"/>
        </w:rPr>
      </w:pPr>
      <w:r w:rsidRPr="007302E7">
        <w:rPr>
          <w:rFonts w:ascii="Times New Roman" w:eastAsia="FangSong" w:hAnsi="Times New Roman" w:cs="Times New Roman"/>
          <w:sz w:val="24"/>
        </w:rPr>
        <w:t xml:space="preserve">       18:30 – 20:00 Business Networking and Reception</w:t>
      </w:r>
    </w:p>
    <w:p w14:paraId="194D8AED" w14:textId="79E2C540" w:rsidR="00D21BE8" w:rsidRPr="007302E7" w:rsidRDefault="00D21BE8" w:rsidP="00605182">
      <w:pPr>
        <w:spacing w:line="276" w:lineRule="auto"/>
        <w:jc w:val="left"/>
        <w:rPr>
          <w:rFonts w:ascii="Times New Roman" w:eastAsia="FangSong" w:hAnsi="Times New Roman" w:cs="Times New Roman"/>
          <w:sz w:val="24"/>
        </w:rPr>
      </w:pPr>
      <w:r w:rsidRPr="007302E7">
        <w:rPr>
          <w:rFonts w:ascii="Times New Roman" w:eastAsia="FangSong" w:hAnsi="Times New Roman" w:cs="Times New Roman"/>
          <w:b/>
          <w:bCs/>
          <w:sz w:val="24"/>
        </w:rPr>
        <w:t>Organizers:</w:t>
      </w:r>
      <w:r w:rsidRPr="007302E7">
        <w:rPr>
          <w:rFonts w:ascii="Times New Roman" w:eastAsia="FangSong" w:hAnsi="Times New Roman" w:cs="Times New Roman"/>
          <w:sz w:val="24"/>
        </w:rPr>
        <w:t xml:space="preserve"> </w:t>
      </w:r>
      <w:r w:rsidR="003E699D" w:rsidRPr="007302E7">
        <w:rPr>
          <w:rFonts w:ascii="Times New Roman" w:eastAsia="FangSong" w:hAnsi="Times New Roman" w:cs="Times New Roman"/>
          <w:sz w:val="24"/>
        </w:rPr>
        <w:t>Regional Chamber of Commerce for South Moravia, Brno Chamber of Commerce</w:t>
      </w:r>
      <w:r w:rsidR="00605182" w:rsidRPr="007302E7">
        <w:rPr>
          <w:rFonts w:ascii="Times New Roman" w:eastAsia="FangSong" w:hAnsi="Times New Roman" w:cs="Times New Roman"/>
          <w:sz w:val="24"/>
        </w:rPr>
        <w:t xml:space="preserve">, Confederation of Industry of the Czech Republic, Ministry of Industry and Trade, </w:t>
      </w:r>
      <w:r w:rsidR="00605182" w:rsidRPr="007302E7">
        <w:rPr>
          <w:rFonts w:ascii="Times New Roman" w:eastAsia="FangSong" w:hAnsi="Times New Roman" w:cs="Times New Roman" w:hint="eastAsia"/>
          <w:sz w:val="24"/>
        </w:rPr>
        <w:t>Chinese Embassy in the Czech Republi</w:t>
      </w:r>
      <w:r w:rsidR="00605182" w:rsidRPr="007302E7">
        <w:rPr>
          <w:rFonts w:ascii="Times New Roman" w:eastAsia="FangSong" w:hAnsi="Times New Roman" w:cs="Times New Roman"/>
          <w:sz w:val="24"/>
        </w:rPr>
        <w:t>c.</w:t>
      </w:r>
    </w:p>
    <w:p w14:paraId="36BC6C44" w14:textId="77777777" w:rsidR="00D21BE8" w:rsidRPr="007302E7" w:rsidRDefault="00D21BE8">
      <w:pPr>
        <w:spacing w:line="440" w:lineRule="exact"/>
        <w:ind w:firstLine="618"/>
        <w:rPr>
          <w:rFonts w:ascii="Times New Roman" w:eastAsia="FangSong" w:hAnsi="Times New Roman" w:cs="Times New Roman"/>
          <w:sz w:val="24"/>
        </w:rPr>
      </w:pPr>
    </w:p>
    <w:p w14:paraId="039FB760" w14:textId="4EF5304F" w:rsidR="00DE05D6" w:rsidRPr="007302E7" w:rsidRDefault="00B44F83">
      <w:pPr>
        <w:spacing w:line="440" w:lineRule="exact"/>
        <w:ind w:firstLine="618"/>
        <w:rPr>
          <w:rFonts w:ascii="Times New Roman" w:eastAsia="FangSong" w:hAnsi="Times New Roman" w:cs="Times New Roman"/>
          <w:sz w:val="24"/>
        </w:rPr>
      </w:pPr>
      <w:r w:rsidRPr="007302E7">
        <w:rPr>
          <w:rFonts w:ascii="Times New Roman" w:eastAsia="FangSong" w:hAnsi="Times New Roman" w:cs="Times New Roman" w:hint="eastAsia"/>
          <w:sz w:val="24"/>
        </w:rPr>
        <w:t xml:space="preserve">For more information about the summit and the Chinese business delegation, please click </w:t>
      </w:r>
      <w:hyperlink r:id="rId7" w:history="1">
        <w:r w:rsidRPr="007302E7">
          <w:rPr>
            <w:rStyle w:val="Sledovanodkaz"/>
            <w:rFonts w:ascii="Times New Roman" w:eastAsia="FangSong" w:hAnsi="Times New Roman" w:cs="Times New Roman" w:hint="eastAsia"/>
            <w:i/>
            <w:iCs/>
            <w:color w:val="0000FF"/>
            <w:sz w:val="24"/>
          </w:rPr>
          <w:t>here</w:t>
        </w:r>
      </w:hyperlink>
      <w:r w:rsidRPr="007302E7">
        <w:rPr>
          <w:rFonts w:ascii="Times New Roman" w:eastAsia="FangSong" w:hAnsi="Times New Roman" w:cs="Times New Roman" w:hint="eastAsia"/>
          <w:sz w:val="24"/>
        </w:rPr>
        <w:t xml:space="preserve">. To register, please send the </w:t>
      </w:r>
      <w:hyperlink r:id="rId8" w:history="1">
        <w:r w:rsidRPr="007302E7">
          <w:rPr>
            <w:rStyle w:val="Sledovanodkaz"/>
            <w:rFonts w:ascii="Times New Roman" w:eastAsia="FangSong" w:hAnsi="Times New Roman" w:cs="Times New Roman" w:hint="eastAsia"/>
            <w:i/>
            <w:iCs/>
            <w:color w:val="0000FF"/>
            <w:sz w:val="24"/>
          </w:rPr>
          <w:t>Registration Form</w:t>
        </w:r>
      </w:hyperlink>
      <w:r w:rsidRPr="007302E7">
        <w:rPr>
          <w:rFonts w:ascii="Times New Roman" w:eastAsia="FangSong" w:hAnsi="Times New Roman" w:cs="Times New Roman" w:hint="eastAsia"/>
          <w:sz w:val="24"/>
        </w:rPr>
        <w:t xml:space="preserve"> to </w:t>
      </w:r>
      <w:hyperlink r:id="rId9" w:history="1">
        <w:r w:rsidRPr="007302E7">
          <w:rPr>
            <w:rStyle w:val="Hypertextovodkaz"/>
            <w:rFonts w:ascii="Times New Roman" w:eastAsia="FangSong" w:hAnsi="Times New Roman" w:cs="Times New Roman" w:hint="eastAsia"/>
            <w:sz w:val="24"/>
          </w:rPr>
          <w:t>cz@mofcom.gov.cn</w:t>
        </w:r>
      </w:hyperlink>
      <w:r w:rsidRPr="007302E7">
        <w:rPr>
          <w:rFonts w:ascii="Times New Roman" w:eastAsia="FangSong" w:hAnsi="Times New Roman" w:cs="Times New Roman" w:hint="eastAsia"/>
          <w:sz w:val="24"/>
        </w:rPr>
        <w:t xml:space="preserve"> by 2</w:t>
      </w:r>
      <w:r w:rsidR="00BC081B" w:rsidRPr="007302E7">
        <w:rPr>
          <w:rFonts w:ascii="Times New Roman" w:eastAsia="FangSong" w:hAnsi="Times New Roman" w:cs="Times New Roman"/>
          <w:sz w:val="24"/>
        </w:rPr>
        <w:t>6</w:t>
      </w:r>
      <w:r w:rsidRPr="007302E7">
        <w:rPr>
          <w:rFonts w:ascii="Times New Roman" w:eastAsia="FangSong" w:hAnsi="Times New Roman" w:cs="Times New Roman" w:hint="eastAsia"/>
          <w:sz w:val="24"/>
        </w:rPr>
        <w:t>th of September, 202</w:t>
      </w:r>
      <w:r w:rsidR="00BC081B" w:rsidRPr="007302E7">
        <w:rPr>
          <w:rFonts w:ascii="Times New Roman" w:eastAsia="FangSong" w:hAnsi="Times New Roman" w:cs="Times New Roman"/>
          <w:sz w:val="24"/>
        </w:rPr>
        <w:t>5</w:t>
      </w:r>
      <w:r w:rsidRPr="007302E7">
        <w:rPr>
          <w:rFonts w:ascii="Times New Roman" w:eastAsia="FangSong" w:hAnsi="Times New Roman" w:cs="Times New Roman" w:hint="eastAsia"/>
          <w:sz w:val="24"/>
        </w:rPr>
        <w:t>.</w:t>
      </w:r>
    </w:p>
    <w:sectPr w:rsidR="00DE05D6" w:rsidRPr="007302E7">
      <w:headerReference w:type="default" r:id="rId10"/>
      <w:footerReference w:type="default" r:id="rId11"/>
      <w:pgSz w:w="11906" w:h="16838"/>
      <w:pgMar w:top="1270" w:right="1800" w:bottom="127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4792" w14:textId="77777777" w:rsidR="007302E7" w:rsidRDefault="007302E7" w:rsidP="007302E7">
      <w:pPr>
        <w:spacing w:after="0" w:line="240" w:lineRule="auto"/>
      </w:pPr>
      <w:r>
        <w:separator/>
      </w:r>
    </w:p>
  </w:endnote>
  <w:endnote w:type="continuationSeparator" w:id="0">
    <w:p w14:paraId="4D83999A" w14:textId="77777777" w:rsidR="007302E7" w:rsidRDefault="007302E7" w:rsidP="0073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FangSong">
    <w:altName w:val="仿宋"/>
    <w:charset w:val="86"/>
    <w:family w:val="modern"/>
    <w:pitch w:val="fixed"/>
    <w:sig w:usb0="800002BF" w:usb1="38CF7CFA"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D73D" w14:textId="1124DD63" w:rsidR="007302E7" w:rsidRDefault="007302E7" w:rsidP="007302E7">
    <w:pPr>
      <w:pStyle w:val="Zpat"/>
    </w:pPr>
    <w:r>
      <w:rPr>
        <w:noProof/>
      </w:rPr>
      <w:drawing>
        <wp:inline distT="0" distB="0" distL="0" distR="0" wp14:anchorId="1BD1E19D" wp14:editId="3310BBEF">
          <wp:extent cx="1683937" cy="514350"/>
          <wp:effectExtent l="0" t="0" r="0" b="0"/>
          <wp:docPr id="543622217" name="Obrázek 1" descr="Svaz průmyslu a dopravy ČR - Zaměstnaný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z průmyslu a dopravy ČR - Zaměstnaný reg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3377" cy="523342"/>
                  </a:xfrm>
                  <a:prstGeom prst="rect">
                    <a:avLst/>
                  </a:prstGeom>
                  <a:noFill/>
                  <a:ln>
                    <a:noFill/>
                  </a:ln>
                </pic:spPr>
              </pic:pic>
            </a:graphicData>
          </a:graphic>
        </wp:inline>
      </w:drawing>
    </w:r>
    <w:r>
      <w:t xml:space="preserve">       </w:t>
    </w:r>
    <w:r>
      <w:rPr>
        <w:noProof/>
      </w:rPr>
      <w:drawing>
        <wp:inline distT="0" distB="0" distL="0" distR="0" wp14:anchorId="69FDCFC0" wp14:editId="4917E4F2">
          <wp:extent cx="1409700" cy="752710"/>
          <wp:effectExtent l="0" t="0" r="0" b="9525"/>
          <wp:docPr id="12298244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1681" cy="759107"/>
                  </a:xfrm>
                  <a:prstGeom prst="rect">
                    <a:avLst/>
                  </a:prstGeom>
                  <a:noFill/>
                  <a:ln>
                    <a:noFill/>
                  </a:ln>
                </pic:spPr>
              </pic:pic>
            </a:graphicData>
          </a:graphic>
        </wp:inline>
      </w:drawing>
    </w:r>
    <w:r>
      <w:t xml:space="preserve">           </w:t>
    </w:r>
    <w:r>
      <w:rPr>
        <w:noProof/>
      </w:rPr>
      <w:drawing>
        <wp:inline distT="0" distB="0" distL="0" distR="0" wp14:anchorId="4E4DE699" wp14:editId="11865BC6">
          <wp:extent cx="734695" cy="802966"/>
          <wp:effectExtent l="0" t="0" r="8255" b="0"/>
          <wp:docPr id="56465779" name="Obrázek 3" descr="Čína znak — Stock Fotografie © speedfighter17 #370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Čína znak — Stock Fotografie © speedfighter17 #370826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46473" cy="8158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0838E" w14:textId="77777777" w:rsidR="007302E7" w:rsidRDefault="007302E7" w:rsidP="007302E7">
      <w:pPr>
        <w:spacing w:after="0" w:line="240" w:lineRule="auto"/>
      </w:pPr>
      <w:r>
        <w:separator/>
      </w:r>
    </w:p>
  </w:footnote>
  <w:footnote w:type="continuationSeparator" w:id="0">
    <w:p w14:paraId="050178CB" w14:textId="77777777" w:rsidR="007302E7" w:rsidRDefault="007302E7" w:rsidP="0073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C649" w14:textId="3014F565" w:rsidR="007302E7" w:rsidRDefault="007302E7" w:rsidP="007302E7">
    <w:pPr>
      <w:pStyle w:val="Zhlav"/>
      <w:tabs>
        <w:tab w:val="clear" w:pos="4536"/>
        <w:tab w:val="clear" w:pos="9072"/>
        <w:tab w:val="left" w:pos="5070"/>
      </w:tabs>
    </w:pPr>
    <w:r>
      <w:rPr>
        <w:noProof/>
      </w:rPr>
      <w:drawing>
        <wp:anchor distT="0" distB="0" distL="114300" distR="114300" simplePos="0" relativeHeight="251659264" behindDoc="0" locked="0" layoutInCell="1" allowOverlap="1" wp14:anchorId="5D8BDF4D" wp14:editId="4AEE8629">
          <wp:simplePos x="0" y="0"/>
          <wp:positionH relativeFrom="page">
            <wp:posOffset>923925</wp:posOffset>
          </wp:positionH>
          <wp:positionV relativeFrom="paragraph">
            <wp:posOffset>-399675</wp:posOffset>
          </wp:positionV>
          <wp:extent cx="2490470" cy="764161"/>
          <wp:effectExtent l="0" t="0" r="5080" b="0"/>
          <wp:wrapNone/>
          <wp:docPr id="602085275" name="Obrázek 2" descr="Obsah obrázku text, Písmo, log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08253" name="Obrázek 2" descr="Obsah obrázku text, Písmo, logo, symbol&#10;&#10;Obsah generovaný pomocí AI může být nesprávný."/>
                  <pic:cNvPicPr/>
                </pic:nvPicPr>
                <pic:blipFill rotWithShape="1">
                  <a:blip r:embed="rId1" cstate="print">
                    <a:extLst>
                      <a:ext uri="{28A0092B-C50C-407E-A947-70E740481C1C}">
                        <a14:useLocalDpi xmlns:a14="http://schemas.microsoft.com/office/drawing/2010/main" val="0"/>
                      </a:ext>
                    </a:extLst>
                  </a:blip>
                  <a:srcRect l="6017" r="5725"/>
                  <a:stretch>
                    <a:fillRect/>
                  </a:stretch>
                </pic:blipFill>
                <pic:spPr bwMode="auto">
                  <a:xfrm>
                    <a:off x="0" y="0"/>
                    <a:ext cx="2491318" cy="7644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7D441" wp14:editId="125D4A69">
          <wp:simplePos x="0" y="0"/>
          <wp:positionH relativeFrom="column">
            <wp:posOffset>2933700</wp:posOffset>
          </wp:positionH>
          <wp:positionV relativeFrom="paragraph">
            <wp:posOffset>-407035</wp:posOffset>
          </wp:positionV>
          <wp:extent cx="2514600" cy="771525"/>
          <wp:effectExtent l="0" t="0" r="0" b="9525"/>
          <wp:wrapTopAndBottom/>
          <wp:docPr id="796752836" name="Obrázek 2" descr="Obsah obrázku text, logo, Písmo,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52836" name="Obrázek 2" descr="Obsah obrázku text, logo, Písmo, symbol&#10;&#10;Obsah generovaný pomocí AI může být nesprávný."/>
                  <pic:cNvPicPr/>
                </pic:nvPicPr>
                <pic:blipFill>
                  <a:blip r:embed="rId2">
                    <a:extLst>
                      <a:ext uri="{28A0092B-C50C-407E-A947-70E740481C1C}">
                        <a14:useLocalDpi xmlns:a14="http://schemas.microsoft.com/office/drawing/2010/main" val="0"/>
                      </a:ext>
                    </a:extLst>
                  </a:blip>
                  <a:stretch>
                    <a:fillRect/>
                  </a:stretch>
                </pic:blipFill>
                <pic:spPr>
                  <a:xfrm>
                    <a:off x="0" y="0"/>
                    <a:ext cx="2514600" cy="7715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VmZWM5ZDJjNTJjNjM3MjJlMWUzNzhiYTgxMWJjNjQifQ=="/>
  </w:docVars>
  <w:rsids>
    <w:rsidRoot w:val="00DE05D6"/>
    <w:rsid w:val="00221EFE"/>
    <w:rsid w:val="003E02EC"/>
    <w:rsid w:val="003E699D"/>
    <w:rsid w:val="005D6E01"/>
    <w:rsid w:val="00605182"/>
    <w:rsid w:val="007302E7"/>
    <w:rsid w:val="007D5ECF"/>
    <w:rsid w:val="009A5127"/>
    <w:rsid w:val="00A20B18"/>
    <w:rsid w:val="00AF2D65"/>
    <w:rsid w:val="00B44F83"/>
    <w:rsid w:val="00BC081B"/>
    <w:rsid w:val="00C6652F"/>
    <w:rsid w:val="00D21BE8"/>
    <w:rsid w:val="00DE05D6"/>
    <w:rsid w:val="010306BF"/>
    <w:rsid w:val="01B03AA0"/>
    <w:rsid w:val="02020F18"/>
    <w:rsid w:val="02104D67"/>
    <w:rsid w:val="0245557B"/>
    <w:rsid w:val="035A3669"/>
    <w:rsid w:val="03C27EA9"/>
    <w:rsid w:val="03E75C73"/>
    <w:rsid w:val="04046581"/>
    <w:rsid w:val="0406623E"/>
    <w:rsid w:val="04A44596"/>
    <w:rsid w:val="04AB6015"/>
    <w:rsid w:val="04AC3A12"/>
    <w:rsid w:val="04B8283B"/>
    <w:rsid w:val="050E1A54"/>
    <w:rsid w:val="05C14A27"/>
    <w:rsid w:val="05D00BA6"/>
    <w:rsid w:val="06902E84"/>
    <w:rsid w:val="06E133F5"/>
    <w:rsid w:val="073E6442"/>
    <w:rsid w:val="077B233E"/>
    <w:rsid w:val="07E13616"/>
    <w:rsid w:val="09F73C31"/>
    <w:rsid w:val="0A3E4319"/>
    <w:rsid w:val="0AA7266C"/>
    <w:rsid w:val="0ABE3571"/>
    <w:rsid w:val="0ADF1E82"/>
    <w:rsid w:val="0B330637"/>
    <w:rsid w:val="0B917C18"/>
    <w:rsid w:val="0BA33030"/>
    <w:rsid w:val="0BA95F84"/>
    <w:rsid w:val="0BD06ABF"/>
    <w:rsid w:val="0EAA6B28"/>
    <w:rsid w:val="0ED912F0"/>
    <w:rsid w:val="0EE62725"/>
    <w:rsid w:val="0EEB014C"/>
    <w:rsid w:val="0EFF6029"/>
    <w:rsid w:val="0F087DE0"/>
    <w:rsid w:val="0F1F2A2A"/>
    <w:rsid w:val="10703D12"/>
    <w:rsid w:val="10D3263D"/>
    <w:rsid w:val="11491696"/>
    <w:rsid w:val="11D73369"/>
    <w:rsid w:val="12127B2E"/>
    <w:rsid w:val="123634D1"/>
    <w:rsid w:val="124D6220"/>
    <w:rsid w:val="12650007"/>
    <w:rsid w:val="127972CC"/>
    <w:rsid w:val="128F7DF9"/>
    <w:rsid w:val="12C132C4"/>
    <w:rsid w:val="12D91DB1"/>
    <w:rsid w:val="1316348E"/>
    <w:rsid w:val="13284C19"/>
    <w:rsid w:val="13E75B8A"/>
    <w:rsid w:val="14F35CB2"/>
    <w:rsid w:val="15186B17"/>
    <w:rsid w:val="153F3ADF"/>
    <w:rsid w:val="16AE5574"/>
    <w:rsid w:val="16D55626"/>
    <w:rsid w:val="16FE57DC"/>
    <w:rsid w:val="1769570E"/>
    <w:rsid w:val="184225B6"/>
    <w:rsid w:val="185F42FF"/>
    <w:rsid w:val="187B169F"/>
    <w:rsid w:val="18AD3892"/>
    <w:rsid w:val="191910B7"/>
    <w:rsid w:val="19317205"/>
    <w:rsid w:val="196D3EBD"/>
    <w:rsid w:val="19CC5687"/>
    <w:rsid w:val="19DA2E34"/>
    <w:rsid w:val="1A4C204D"/>
    <w:rsid w:val="1A7D4C2B"/>
    <w:rsid w:val="1B0F0189"/>
    <w:rsid w:val="1C302BA7"/>
    <w:rsid w:val="1C516F46"/>
    <w:rsid w:val="1C837ACA"/>
    <w:rsid w:val="1CDA6C4D"/>
    <w:rsid w:val="1D1C6AE7"/>
    <w:rsid w:val="1D515013"/>
    <w:rsid w:val="1D73599F"/>
    <w:rsid w:val="1D955115"/>
    <w:rsid w:val="1DB60C53"/>
    <w:rsid w:val="1DF15FAD"/>
    <w:rsid w:val="1E0436F4"/>
    <w:rsid w:val="1EC369F8"/>
    <w:rsid w:val="1EDD483D"/>
    <w:rsid w:val="1EE41257"/>
    <w:rsid w:val="1FB04E9B"/>
    <w:rsid w:val="1FC71F9B"/>
    <w:rsid w:val="1FDC2E4C"/>
    <w:rsid w:val="20103994"/>
    <w:rsid w:val="20BD430E"/>
    <w:rsid w:val="21A27EF8"/>
    <w:rsid w:val="223D6853"/>
    <w:rsid w:val="22F672EE"/>
    <w:rsid w:val="232E58E5"/>
    <w:rsid w:val="23451E12"/>
    <w:rsid w:val="23731B98"/>
    <w:rsid w:val="23BA3007"/>
    <w:rsid w:val="23D67E8E"/>
    <w:rsid w:val="23FB497D"/>
    <w:rsid w:val="24761C69"/>
    <w:rsid w:val="25650289"/>
    <w:rsid w:val="26607042"/>
    <w:rsid w:val="27B03BD4"/>
    <w:rsid w:val="28CC2D90"/>
    <w:rsid w:val="292719A0"/>
    <w:rsid w:val="29297558"/>
    <w:rsid w:val="29C53C59"/>
    <w:rsid w:val="2A6E2BD8"/>
    <w:rsid w:val="2AD94650"/>
    <w:rsid w:val="2ADB0C90"/>
    <w:rsid w:val="2B9035EE"/>
    <w:rsid w:val="2BC11A6E"/>
    <w:rsid w:val="2BED7313"/>
    <w:rsid w:val="2C553AEF"/>
    <w:rsid w:val="2CAC5653"/>
    <w:rsid w:val="2D9424A4"/>
    <w:rsid w:val="2D965FD8"/>
    <w:rsid w:val="2DA52024"/>
    <w:rsid w:val="2DC74233"/>
    <w:rsid w:val="2E5C4ECF"/>
    <w:rsid w:val="2F336C83"/>
    <w:rsid w:val="2F8D0623"/>
    <w:rsid w:val="2FAB2374"/>
    <w:rsid w:val="304C4EE9"/>
    <w:rsid w:val="316F199B"/>
    <w:rsid w:val="321D2EC0"/>
    <w:rsid w:val="326A42DE"/>
    <w:rsid w:val="327C30FD"/>
    <w:rsid w:val="32A35208"/>
    <w:rsid w:val="33144E3E"/>
    <w:rsid w:val="34075813"/>
    <w:rsid w:val="341128BC"/>
    <w:rsid w:val="34670F0F"/>
    <w:rsid w:val="35D72201"/>
    <w:rsid w:val="36FE331E"/>
    <w:rsid w:val="37127527"/>
    <w:rsid w:val="374E1CF6"/>
    <w:rsid w:val="376A379D"/>
    <w:rsid w:val="37BB3D9E"/>
    <w:rsid w:val="38EA03ED"/>
    <w:rsid w:val="39841FB6"/>
    <w:rsid w:val="3A520AAF"/>
    <w:rsid w:val="3AF10BE3"/>
    <w:rsid w:val="3BA7157A"/>
    <w:rsid w:val="3C2F7CB8"/>
    <w:rsid w:val="3C9544B8"/>
    <w:rsid w:val="3CA863CC"/>
    <w:rsid w:val="3CC8099C"/>
    <w:rsid w:val="3D88226A"/>
    <w:rsid w:val="3DEC1ADB"/>
    <w:rsid w:val="3E2E2B06"/>
    <w:rsid w:val="3EBD575F"/>
    <w:rsid w:val="3EE35FE6"/>
    <w:rsid w:val="3F013F1E"/>
    <w:rsid w:val="3F6212CE"/>
    <w:rsid w:val="3F7F2B2C"/>
    <w:rsid w:val="3F927F6D"/>
    <w:rsid w:val="3FDA3B84"/>
    <w:rsid w:val="3FF25434"/>
    <w:rsid w:val="40156FAD"/>
    <w:rsid w:val="40B45D9B"/>
    <w:rsid w:val="416F5435"/>
    <w:rsid w:val="418F1F80"/>
    <w:rsid w:val="42D05CA9"/>
    <w:rsid w:val="43452641"/>
    <w:rsid w:val="45431082"/>
    <w:rsid w:val="4580634A"/>
    <w:rsid w:val="45FC4A92"/>
    <w:rsid w:val="466460A5"/>
    <w:rsid w:val="468F0EE5"/>
    <w:rsid w:val="46A24CF0"/>
    <w:rsid w:val="46CC535B"/>
    <w:rsid w:val="47BD591B"/>
    <w:rsid w:val="487A3C3E"/>
    <w:rsid w:val="48875143"/>
    <w:rsid w:val="488943F0"/>
    <w:rsid w:val="48A765A7"/>
    <w:rsid w:val="48C5016D"/>
    <w:rsid w:val="48CA5795"/>
    <w:rsid w:val="48D33C49"/>
    <w:rsid w:val="48DD05C7"/>
    <w:rsid w:val="48DE1094"/>
    <w:rsid w:val="49B0291E"/>
    <w:rsid w:val="4AC21323"/>
    <w:rsid w:val="4AFF46D3"/>
    <w:rsid w:val="4B235B6C"/>
    <w:rsid w:val="4B4555AC"/>
    <w:rsid w:val="4B8942C7"/>
    <w:rsid w:val="4BA3152F"/>
    <w:rsid w:val="4BF644BC"/>
    <w:rsid w:val="4D7D55BD"/>
    <w:rsid w:val="4D9B364C"/>
    <w:rsid w:val="4DAF67D1"/>
    <w:rsid w:val="4DC01C57"/>
    <w:rsid w:val="4DDE2708"/>
    <w:rsid w:val="4FCB639C"/>
    <w:rsid w:val="50041C87"/>
    <w:rsid w:val="5042389E"/>
    <w:rsid w:val="50551EE3"/>
    <w:rsid w:val="505D5210"/>
    <w:rsid w:val="507E4ADB"/>
    <w:rsid w:val="51AC1339"/>
    <w:rsid w:val="523F0A18"/>
    <w:rsid w:val="52F01307"/>
    <w:rsid w:val="53076592"/>
    <w:rsid w:val="53084FCF"/>
    <w:rsid w:val="53315E8A"/>
    <w:rsid w:val="543B5B3E"/>
    <w:rsid w:val="54D15756"/>
    <w:rsid w:val="55152466"/>
    <w:rsid w:val="55550A45"/>
    <w:rsid w:val="556522BA"/>
    <w:rsid w:val="5588191C"/>
    <w:rsid w:val="559C6DFB"/>
    <w:rsid w:val="5629070C"/>
    <w:rsid w:val="565C5E16"/>
    <w:rsid w:val="57243005"/>
    <w:rsid w:val="57737369"/>
    <w:rsid w:val="578E089C"/>
    <w:rsid w:val="57FE17C9"/>
    <w:rsid w:val="58782292"/>
    <w:rsid w:val="588B1CBA"/>
    <w:rsid w:val="58D5748A"/>
    <w:rsid w:val="592502D0"/>
    <w:rsid w:val="5A702E6E"/>
    <w:rsid w:val="5B454090"/>
    <w:rsid w:val="5B597026"/>
    <w:rsid w:val="5B8143F0"/>
    <w:rsid w:val="5B8A66DF"/>
    <w:rsid w:val="5B9373F5"/>
    <w:rsid w:val="5BD11FFF"/>
    <w:rsid w:val="5C3A2BA5"/>
    <w:rsid w:val="5CDC6CF0"/>
    <w:rsid w:val="5DA5675D"/>
    <w:rsid w:val="5DA6769F"/>
    <w:rsid w:val="5DB50750"/>
    <w:rsid w:val="5DEF7BA7"/>
    <w:rsid w:val="5E2249E8"/>
    <w:rsid w:val="5E91341A"/>
    <w:rsid w:val="5F153792"/>
    <w:rsid w:val="5F1E61A0"/>
    <w:rsid w:val="600067AF"/>
    <w:rsid w:val="604418B9"/>
    <w:rsid w:val="60BC4624"/>
    <w:rsid w:val="612B62C5"/>
    <w:rsid w:val="61A1698A"/>
    <w:rsid w:val="61BF4A68"/>
    <w:rsid w:val="624335F2"/>
    <w:rsid w:val="62694815"/>
    <w:rsid w:val="62FF2D3D"/>
    <w:rsid w:val="63B5670C"/>
    <w:rsid w:val="641F2C94"/>
    <w:rsid w:val="65171137"/>
    <w:rsid w:val="65233447"/>
    <w:rsid w:val="654C2E3D"/>
    <w:rsid w:val="657C0B86"/>
    <w:rsid w:val="65804369"/>
    <w:rsid w:val="663B6A13"/>
    <w:rsid w:val="664B1300"/>
    <w:rsid w:val="66A634E5"/>
    <w:rsid w:val="66C96909"/>
    <w:rsid w:val="66D40F97"/>
    <w:rsid w:val="66ED7519"/>
    <w:rsid w:val="670D3D7A"/>
    <w:rsid w:val="6741762A"/>
    <w:rsid w:val="67B13896"/>
    <w:rsid w:val="67BB335A"/>
    <w:rsid w:val="6873629B"/>
    <w:rsid w:val="689D6157"/>
    <w:rsid w:val="68D15CB9"/>
    <w:rsid w:val="68EC1AC1"/>
    <w:rsid w:val="696D6985"/>
    <w:rsid w:val="697830D1"/>
    <w:rsid w:val="6A6F6D56"/>
    <w:rsid w:val="6AF16661"/>
    <w:rsid w:val="6AF95A09"/>
    <w:rsid w:val="6B6B785A"/>
    <w:rsid w:val="6B7A656C"/>
    <w:rsid w:val="6BAC4C9A"/>
    <w:rsid w:val="6BF64501"/>
    <w:rsid w:val="6C872A2E"/>
    <w:rsid w:val="6D497488"/>
    <w:rsid w:val="6D5B5015"/>
    <w:rsid w:val="6D714A97"/>
    <w:rsid w:val="6D757C6A"/>
    <w:rsid w:val="6EA72283"/>
    <w:rsid w:val="6F6A067A"/>
    <w:rsid w:val="6FE20E30"/>
    <w:rsid w:val="71CB1A05"/>
    <w:rsid w:val="720B4C8E"/>
    <w:rsid w:val="725B5AC1"/>
    <w:rsid w:val="72A9718A"/>
    <w:rsid w:val="72B87AAF"/>
    <w:rsid w:val="73013384"/>
    <w:rsid w:val="735E4456"/>
    <w:rsid w:val="73645BD1"/>
    <w:rsid w:val="73870AD1"/>
    <w:rsid w:val="739B6521"/>
    <w:rsid w:val="73ED1C1D"/>
    <w:rsid w:val="7408043B"/>
    <w:rsid w:val="752E0026"/>
    <w:rsid w:val="75C43B4E"/>
    <w:rsid w:val="767A64E5"/>
    <w:rsid w:val="76D635B1"/>
    <w:rsid w:val="76EF4F3B"/>
    <w:rsid w:val="76FF0D17"/>
    <w:rsid w:val="770C1E3B"/>
    <w:rsid w:val="778434AF"/>
    <w:rsid w:val="786470F9"/>
    <w:rsid w:val="78660ACA"/>
    <w:rsid w:val="78A86811"/>
    <w:rsid w:val="78F13174"/>
    <w:rsid w:val="79013C37"/>
    <w:rsid w:val="79740B13"/>
    <w:rsid w:val="7991496F"/>
    <w:rsid w:val="79A47F83"/>
    <w:rsid w:val="79AD7D8A"/>
    <w:rsid w:val="79F34E3D"/>
    <w:rsid w:val="7A67524A"/>
    <w:rsid w:val="7B042E7A"/>
    <w:rsid w:val="7B0538A7"/>
    <w:rsid w:val="7B460790"/>
    <w:rsid w:val="7BC05676"/>
    <w:rsid w:val="7BC94044"/>
    <w:rsid w:val="7C824273"/>
    <w:rsid w:val="7C8704C2"/>
    <w:rsid w:val="7CA06D0B"/>
    <w:rsid w:val="7D2B0EE6"/>
    <w:rsid w:val="7D747D9E"/>
    <w:rsid w:val="7D9442D3"/>
    <w:rsid w:val="7DEE38F9"/>
    <w:rsid w:val="7DFE080D"/>
    <w:rsid w:val="7E1469F5"/>
    <w:rsid w:val="7E660FB8"/>
    <w:rsid w:val="7F3D7B61"/>
    <w:rsid w:val="7F8D24EB"/>
    <w:rsid w:val="7F94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AC933"/>
  <w15:docId w15:val="{A10A6448-87B1-47BD-A7B7-E8427FDC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0" w:qFormat="1"/>
    <w:lsdException w:name="Hyperlink" w:uiPriority="0" w:qFormat="1"/>
    <w:lsdException w:name="FollowedHyperlink"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Nadpis1">
    <w:name w:val="heading 1"/>
    <w:basedOn w:val="Normln"/>
    <w:next w:val="Normln"/>
    <w:uiPriority w:val="99"/>
    <w:qFormat/>
    <w:pPr>
      <w:spacing w:beforeAutospacing="1" w:after="0" w:afterAutospacing="1"/>
      <w:jc w:val="left"/>
      <w:outlineLvl w:val="0"/>
    </w:pPr>
    <w:rPr>
      <w:rFonts w:ascii="SimSun" w:eastAsia="SimSun" w:hAnsi="SimSun" w:cs="Times New Roman" w:hint="eastAsia"/>
      <w:b/>
      <w:bCs/>
      <w:kern w:val="44"/>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edovanodkaz">
    <w:name w:val="FollowedHyperlink"/>
    <w:basedOn w:val="Standardnpsmoodstavce"/>
    <w:uiPriority w:val="99"/>
    <w:qFormat/>
    <w:rPr>
      <w:color w:val="800080"/>
      <w:u w:val="single"/>
    </w:rPr>
  </w:style>
  <w:style w:type="character" w:styleId="Hypertextovodkaz">
    <w:name w:val="Hyperlink"/>
    <w:basedOn w:val="Standardnpsmoodstavce"/>
    <w:qFormat/>
    <w:rPr>
      <w:color w:val="0000FF"/>
      <w:u w:val="single"/>
    </w:rPr>
  </w:style>
  <w:style w:type="paragraph" w:styleId="Zhlav">
    <w:name w:val="header"/>
    <w:basedOn w:val="Normln"/>
    <w:link w:val="ZhlavChar"/>
    <w:uiPriority w:val="99"/>
    <w:rsid w:val="007302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2E7"/>
    <w:rPr>
      <w:rFonts w:asciiTheme="minorHAnsi" w:eastAsiaTheme="minorEastAsia" w:hAnsiTheme="minorHAnsi" w:cstheme="minorBidi"/>
      <w:kern w:val="2"/>
      <w:sz w:val="21"/>
      <w:szCs w:val="24"/>
      <w:lang w:val="en-US" w:eastAsia="zh-CN"/>
    </w:rPr>
  </w:style>
  <w:style w:type="paragraph" w:styleId="Zpat">
    <w:name w:val="footer"/>
    <w:basedOn w:val="Normln"/>
    <w:link w:val="ZpatChar"/>
    <w:uiPriority w:val="99"/>
    <w:rsid w:val="007302E7"/>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2E7"/>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REDITEL-PC\Reditel%20KHK\KONFERENCE\Konference%202024\2024-10-07%20Czech-China%20Summit\&#36992;&#35831;&#20989;\Registraion%20Form%20of%20the%20China-Czech%20Business%20Summit%20in%20Brno.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REDITEL-PC\Reditel%20KHK\KONFERENCE\Konference%202024\2024-10-07%20Czech-China%20Summit\&#36992;&#35831;&#20989;\List%20of%20Chinese%20Exhibitors%20in%202024%20MSV.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z@mofcom.gov.c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490</Words>
  <Characters>2896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zhuwaidiannao</dc:creator>
  <cp:lastModifiedBy>Projekty KHKJM</cp:lastModifiedBy>
  <cp:revision>6</cp:revision>
  <cp:lastPrinted>2024-09-18T11:01:00Z</cp:lastPrinted>
  <dcterms:created xsi:type="dcterms:W3CDTF">2025-09-04T09:48:00Z</dcterms:created>
  <dcterms:modified xsi:type="dcterms:W3CDTF">2025-09-08T11:27:00Z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4604894FCC7A44768261AD4EAE4419E3_13</vt:lpwstr>
  </property>
</Properties>
</file>