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01" w:rsidRDefault="00434497" w:rsidP="006C7EF2">
      <w:pPr>
        <w:spacing w:line="312" w:lineRule="auto"/>
        <w:jc w:val="center"/>
        <w:rPr>
          <w:rFonts w:ascii="Franklin Gothic Book" w:hAnsi="Franklin Gothic Book"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13335</wp:posOffset>
            </wp:positionV>
            <wp:extent cx="1656715" cy="476885"/>
            <wp:effectExtent l="0" t="0" r="0" b="0"/>
            <wp:wrapNone/>
            <wp:docPr id="11" name="obrázek 11" descr="logo-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jm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-173990</wp:posOffset>
            </wp:positionV>
            <wp:extent cx="958215" cy="718820"/>
            <wp:effectExtent l="0" t="0" r="0" b="0"/>
            <wp:wrapNone/>
            <wp:docPr id="9" name="obrázek 9" descr="logo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24130</wp:posOffset>
            </wp:positionV>
            <wp:extent cx="1564640" cy="466090"/>
            <wp:effectExtent l="0" t="0" r="0" b="0"/>
            <wp:wrapNone/>
            <wp:docPr id="10" name="obrázek 10" descr="LOGO C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V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-68580</wp:posOffset>
            </wp:positionV>
            <wp:extent cx="656590" cy="661035"/>
            <wp:effectExtent l="0" t="0" r="0" b="5715"/>
            <wp:wrapNone/>
            <wp:docPr id="7" name="obrázek 7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5805170</wp:posOffset>
            </wp:positionH>
            <wp:positionV relativeFrom="paragraph">
              <wp:posOffset>24765</wp:posOffset>
            </wp:positionV>
            <wp:extent cx="1031875" cy="669925"/>
            <wp:effectExtent l="0" t="0" r="0" b="0"/>
            <wp:wrapNone/>
            <wp:docPr id="29" name="obrázek 29" descr="znak mesta vese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nak mesta veselí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EF2" w:rsidRDefault="006C7EF2" w:rsidP="006C7EF2">
      <w:pPr>
        <w:spacing w:line="312" w:lineRule="auto"/>
        <w:jc w:val="center"/>
        <w:rPr>
          <w:rFonts w:ascii="Franklin Gothic Book" w:hAnsi="Franklin Gothic Book"/>
          <w:i/>
          <w:sz w:val="32"/>
          <w:szCs w:val="32"/>
        </w:rPr>
      </w:pPr>
    </w:p>
    <w:p w:rsidR="00DB561C" w:rsidRDefault="00DB561C" w:rsidP="00043550">
      <w:pPr>
        <w:spacing w:line="360" w:lineRule="auto"/>
        <w:rPr>
          <w:rFonts w:ascii="Franklin Gothic Book" w:hAnsi="Franklin Gothic Book"/>
          <w:i/>
          <w:sz w:val="28"/>
          <w:szCs w:val="28"/>
        </w:rPr>
      </w:pPr>
    </w:p>
    <w:p w:rsidR="00AF2D83" w:rsidRPr="00DB561C" w:rsidRDefault="00D63C91" w:rsidP="00043550">
      <w:pPr>
        <w:spacing w:line="360" w:lineRule="auto"/>
        <w:rPr>
          <w:rFonts w:ascii="Gibson" w:hAnsi="Gibson"/>
          <w:i/>
          <w:sz w:val="28"/>
          <w:szCs w:val="28"/>
        </w:rPr>
      </w:pPr>
      <w:r>
        <w:rPr>
          <w:rFonts w:ascii="Gibson" w:hAnsi="Gibson"/>
          <w:i/>
          <w:sz w:val="28"/>
          <w:szCs w:val="28"/>
        </w:rPr>
        <w:t>Hledáte zkušeného leadera do svého pracovního týmu</w:t>
      </w:r>
      <w:r w:rsidR="005A2BBC" w:rsidRPr="00DB561C">
        <w:rPr>
          <w:rFonts w:ascii="Gibson" w:hAnsi="Gibson"/>
          <w:i/>
          <w:sz w:val="28"/>
          <w:szCs w:val="28"/>
        </w:rPr>
        <w:t>?</w:t>
      </w:r>
    </w:p>
    <w:p w:rsidR="00AF2D83" w:rsidRPr="00DB561C" w:rsidRDefault="00AF2D83" w:rsidP="00043550">
      <w:pPr>
        <w:spacing w:line="360" w:lineRule="auto"/>
        <w:rPr>
          <w:rFonts w:ascii="Gibson" w:hAnsi="Gibson"/>
          <w:i/>
          <w:sz w:val="28"/>
          <w:szCs w:val="28"/>
        </w:rPr>
      </w:pPr>
      <w:r w:rsidRPr="00DB561C">
        <w:rPr>
          <w:rFonts w:ascii="Gibson" w:hAnsi="Gibson"/>
          <w:i/>
          <w:sz w:val="28"/>
          <w:szCs w:val="28"/>
        </w:rPr>
        <w:t>Chcete</w:t>
      </w:r>
      <w:r w:rsidR="00D63C91">
        <w:rPr>
          <w:rFonts w:ascii="Gibson" w:hAnsi="Gibson"/>
          <w:i/>
          <w:sz w:val="28"/>
          <w:szCs w:val="28"/>
        </w:rPr>
        <w:t xml:space="preserve"> doplnit svůj tým o talentované lidi</w:t>
      </w:r>
      <w:r w:rsidRPr="00DB561C">
        <w:rPr>
          <w:rFonts w:ascii="Gibson" w:hAnsi="Gibson"/>
          <w:i/>
          <w:sz w:val="28"/>
          <w:szCs w:val="28"/>
        </w:rPr>
        <w:t>?</w:t>
      </w:r>
    </w:p>
    <w:p w:rsidR="00090176" w:rsidRPr="00DB561C" w:rsidRDefault="00434497" w:rsidP="00043550">
      <w:pPr>
        <w:spacing w:line="480" w:lineRule="auto"/>
        <w:rPr>
          <w:rFonts w:ascii="Gibson" w:hAnsi="Gibson"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316865</wp:posOffset>
                </wp:positionV>
                <wp:extent cx="8328660" cy="744220"/>
                <wp:effectExtent l="635" t="8890" r="5080" b="88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74422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3C9A71" id="Rectangle 12" o:spid="_x0000_s1026" style="position:absolute;margin-left:-43.25pt;margin-top:24.95pt;width:655.8pt;height:58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" fillcolor="#31849b" stroked="f">
                <v:fill opacity="39321f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374650</wp:posOffset>
                </wp:positionV>
                <wp:extent cx="8328660" cy="617855"/>
                <wp:effectExtent l="4445" t="0" r="127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6178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F7D257" id="Rectangle 5" o:spid="_x0000_s1026" style="position:absolute;margin-left:-71.45pt;margin-top:29.5pt;width:655.8pt;height:4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" fillcolor="#31849b [2408]" stroked="f"/>
            </w:pict>
          </mc:Fallback>
        </mc:AlternateContent>
      </w:r>
      <w:r w:rsidR="00D63C91">
        <w:rPr>
          <w:rFonts w:ascii="Gibson" w:hAnsi="Gibson"/>
          <w:i/>
          <w:sz w:val="28"/>
          <w:szCs w:val="28"/>
        </w:rPr>
        <w:t>Chcete ušetřit desítky tisíc za drahé personální agentury</w:t>
      </w:r>
      <w:r w:rsidR="00AF2D83" w:rsidRPr="00DB561C">
        <w:rPr>
          <w:rFonts w:ascii="Gibson" w:hAnsi="Gibson"/>
          <w:i/>
          <w:sz w:val="28"/>
          <w:szCs w:val="28"/>
        </w:rPr>
        <w:t>?</w:t>
      </w:r>
    </w:p>
    <w:p w:rsidR="00090176" w:rsidRDefault="00090176" w:rsidP="00090176">
      <w:pPr>
        <w:ind w:left="-709"/>
      </w:pPr>
    </w:p>
    <w:p w:rsidR="00090176" w:rsidRPr="00DB561C" w:rsidRDefault="007534A8" w:rsidP="006C7EF2">
      <w:pPr>
        <w:rPr>
          <w:rFonts w:ascii="Gibson" w:hAnsi="Gibson"/>
          <w:b/>
          <w:color w:val="FFFFFF" w:themeColor="background1"/>
          <w:sz w:val="44"/>
          <w:szCs w:val="44"/>
        </w:rPr>
      </w:pPr>
      <w:r w:rsidRPr="00DB561C">
        <w:rPr>
          <w:rFonts w:ascii="Gibson" w:hAnsi="Gibson"/>
          <w:b/>
          <w:color w:val="FFFFFF" w:themeColor="background1"/>
          <w:sz w:val="44"/>
          <w:szCs w:val="44"/>
        </w:rPr>
        <w:t>Veletrh</w:t>
      </w:r>
      <w:r w:rsidR="006E4201" w:rsidRPr="00DB561C">
        <w:rPr>
          <w:rFonts w:ascii="Gibson" w:hAnsi="Gibson"/>
          <w:b/>
          <w:color w:val="FFFFFF" w:themeColor="background1"/>
          <w:sz w:val="44"/>
          <w:szCs w:val="44"/>
        </w:rPr>
        <w:t xml:space="preserve"> pracovních příležitostí</w:t>
      </w:r>
      <w:r w:rsidR="007D45A0" w:rsidRPr="00DB561C">
        <w:rPr>
          <w:rFonts w:ascii="Gibson" w:hAnsi="Gibson"/>
          <w:b/>
          <w:color w:val="FFFFFF" w:themeColor="background1"/>
          <w:sz w:val="44"/>
          <w:szCs w:val="44"/>
        </w:rPr>
        <w:t xml:space="preserve"> je tu pro V</w:t>
      </w:r>
      <w:r w:rsidRPr="00DB561C">
        <w:rPr>
          <w:rFonts w:ascii="Gibson" w:hAnsi="Gibson"/>
          <w:b/>
          <w:color w:val="FFFFFF" w:themeColor="background1"/>
          <w:sz w:val="44"/>
          <w:szCs w:val="44"/>
        </w:rPr>
        <w:t>ás!</w:t>
      </w:r>
    </w:p>
    <w:p w:rsidR="00090176" w:rsidRPr="006E4201" w:rsidRDefault="00090176" w:rsidP="006E4201">
      <w:pPr>
        <w:ind w:left="-709"/>
        <w:jc w:val="center"/>
        <w:rPr>
          <w:rFonts w:ascii="Gibson" w:hAnsi="Gibson"/>
          <w:sz w:val="44"/>
          <w:szCs w:val="44"/>
        </w:rPr>
      </w:pPr>
    </w:p>
    <w:p w:rsidR="00253024" w:rsidRDefault="00253024" w:rsidP="00090176">
      <w:pPr>
        <w:ind w:left="-709"/>
      </w:pPr>
    </w:p>
    <w:p w:rsidR="00DB561C" w:rsidRDefault="002A475E" w:rsidP="00DB561C">
      <w:pPr>
        <w:spacing w:line="480" w:lineRule="auto"/>
        <w:rPr>
          <w:rFonts w:ascii="Gibson" w:hAnsi="Gibson"/>
          <w:b/>
          <w:color w:val="31849B" w:themeColor="accent5" w:themeShade="BF"/>
          <w:sz w:val="44"/>
          <w:szCs w:val="44"/>
        </w:rPr>
      </w:pPr>
      <w:r>
        <w:rPr>
          <w:rFonts w:ascii="Gibson" w:hAnsi="Gibson"/>
          <w:b/>
          <w:color w:val="31849B" w:themeColor="accent5" w:themeShade="BF"/>
          <w:sz w:val="44"/>
          <w:szCs w:val="44"/>
        </w:rPr>
        <w:t>18. října</w:t>
      </w:r>
      <w:r w:rsidR="00E6392B" w:rsidRPr="00DB561C">
        <w:rPr>
          <w:rFonts w:ascii="Gibson" w:hAnsi="Gibson"/>
          <w:b/>
          <w:color w:val="31849B" w:themeColor="accent5" w:themeShade="BF"/>
          <w:sz w:val="44"/>
          <w:szCs w:val="44"/>
        </w:rPr>
        <w:t xml:space="preserve"> 2017 od 8.00 do 15.30 hodin</w:t>
      </w:r>
    </w:p>
    <w:p w:rsidR="00E6392B" w:rsidRPr="00DB561C" w:rsidRDefault="00364E0D" w:rsidP="00DB561C">
      <w:pPr>
        <w:spacing w:line="480" w:lineRule="auto"/>
        <w:rPr>
          <w:rFonts w:ascii="Gibson" w:hAnsi="Gibson"/>
          <w:b/>
          <w:color w:val="31849B" w:themeColor="accent5" w:themeShade="BF"/>
          <w:sz w:val="44"/>
          <w:szCs w:val="44"/>
        </w:rPr>
      </w:pPr>
      <w:r w:rsidRPr="00DB561C">
        <w:rPr>
          <w:rFonts w:ascii="Gibson" w:hAnsi="Gibson"/>
          <w:sz w:val="30"/>
          <w:szCs w:val="30"/>
        </w:rPr>
        <w:t>na Panském dvoře</w:t>
      </w:r>
      <w:r w:rsidR="00E6392B" w:rsidRPr="00DB561C">
        <w:rPr>
          <w:rFonts w:ascii="Gibson" w:hAnsi="Gibson"/>
          <w:sz w:val="30"/>
          <w:szCs w:val="30"/>
        </w:rPr>
        <w:t xml:space="preserve"> ve Veselí nad Moravou</w:t>
      </w:r>
    </w:p>
    <w:p w:rsidR="006E4201" w:rsidRPr="00DB561C" w:rsidRDefault="00D81968" w:rsidP="006E4201">
      <w:pPr>
        <w:spacing w:line="360" w:lineRule="auto"/>
        <w:rPr>
          <w:rFonts w:ascii="Gibson" w:hAnsi="Gibson"/>
          <w:sz w:val="32"/>
          <w:szCs w:val="32"/>
        </w:rPr>
      </w:pPr>
      <w:r w:rsidRPr="00D81968">
        <w:rPr>
          <w:rFonts w:ascii="Gibson" w:hAnsi="Gibson" w:cs="Arial"/>
          <w:color w:val="31849B" w:themeColor="accent5" w:themeShade="BF"/>
          <w:sz w:val="32"/>
          <w:szCs w:val="32"/>
        </w:rPr>
        <w:t>»</w:t>
      </w:r>
      <w:r w:rsidRPr="00D81968">
        <w:rPr>
          <w:rFonts w:ascii="Gibson" w:hAnsi="Gibson"/>
          <w:color w:val="31849B" w:themeColor="accent5" w:themeShade="BF"/>
          <w:sz w:val="32"/>
          <w:szCs w:val="32"/>
        </w:rPr>
        <w:t xml:space="preserve"> </w:t>
      </w:r>
      <w:r w:rsidR="009A5A10" w:rsidRPr="00D81968">
        <w:rPr>
          <w:rFonts w:ascii="Gibson" w:hAnsi="Gibson"/>
          <w:color w:val="31849B" w:themeColor="accent5" w:themeShade="BF"/>
          <w:sz w:val="32"/>
          <w:szCs w:val="32"/>
        </w:rPr>
        <w:t>VSTUP NA AKCI JE ZDARMA</w:t>
      </w:r>
    </w:p>
    <w:p w:rsidR="00090176" w:rsidRPr="00DB561C" w:rsidRDefault="007D45A0" w:rsidP="006E4201">
      <w:pPr>
        <w:spacing w:line="360" w:lineRule="auto"/>
        <w:rPr>
          <w:rFonts w:ascii="Gibson" w:hAnsi="Gibson"/>
          <w:b/>
          <w:sz w:val="28"/>
          <w:szCs w:val="28"/>
        </w:rPr>
      </w:pPr>
      <w:r w:rsidRPr="00DB561C">
        <w:rPr>
          <w:rFonts w:ascii="Gibson" w:hAnsi="Gibson"/>
          <w:b/>
          <w:sz w:val="28"/>
          <w:szCs w:val="28"/>
        </w:rPr>
        <w:t>Co V</w:t>
      </w:r>
      <w:r w:rsidR="00C81F44">
        <w:rPr>
          <w:rFonts w:ascii="Gibson" w:hAnsi="Gibson"/>
          <w:b/>
          <w:sz w:val="28"/>
          <w:szCs w:val="28"/>
        </w:rPr>
        <w:t>ám to přinese</w:t>
      </w:r>
      <w:r w:rsidR="006B12BE" w:rsidRPr="00DB561C">
        <w:rPr>
          <w:rFonts w:ascii="Gibson" w:hAnsi="Gibson"/>
          <w:b/>
          <w:sz w:val="28"/>
          <w:szCs w:val="28"/>
        </w:rPr>
        <w:t>?</w:t>
      </w:r>
    </w:p>
    <w:p w:rsidR="00C81F44" w:rsidRDefault="00C81F44" w:rsidP="00D82AE8">
      <w:pPr>
        <w:pStyle w:val="Odstavecseseznamem"/>
        <w:numPr>
          <w:ilvl w:val="0"/>
          <w:numId w:val="4"/>
        </w:numPr>
        <w:spacing w:line="360" w:lineRule="auto"/>
        <w:rPr>
          <w:rFonts w:ascii="Gibson" w:hAnsi="Gibson"/>
        </w:rPr>
      </w:pPr>
      <w:r>
        <w:rPr>
          <w:rFonts w:ascii="Gibson" w:hAnsi="Gibson"/>
        </w:rPr>
        <w:t>Pozitivní obraz Vaší firmy v rámci regionu</w:t>
      </w:r>
    </w:p>
    <w:p w:rsidR="00C81F44" w:rsidRDefault="00C81F44" w:rsidP="0036294D">
      <w:pPr>
        <w:pStyle w:val="Odstavecseseznamem"/>
        <w:numPr>
          <w:ilvl w:val="0"/>
          <w:numId w:val="4"/>
        </w:numPr>
        <w:spacing w:line="360" w:lineRule="auto"/>
        <w:rPr>
          <w:rFonts w:ascii="Gibson" w:hAnsi="Gibson"/>
        </w:rPr>
      </w:pPr>
      <w:r>
        <w:rPr>
          <w:rFonts w:ascii="Gibson" w:hAnsi="Gibson"/>
        </w:rPr>
        <w:t>Můžete přímo diskutovat o silných stránkách uchazečů</w:t>
      </w:r>
    </w:p>
    <w:p w:rsidR="00C81F44" w:rsidRDefault="00C81F44" w:rsidP="00197131">
      <w:pPr>
        <w:pStyle w:val="Odstavecseseznamem"/>
        <w:numPr>
          <w:ilvl w:val="0"/>
          <w:numId w:val="4"/>
        </w:numPr>
        <w:spacing w:line="360" w:lineRule="auto"/>
        <w:rPr>
          <w:rFonts w:ascii="Gibson" w:hAnsi="Gibson"/>
        </w:rPr>
      </w:pPr>
      <w:r>
        <w:rPr>
          <w:rFonts w:ascii="Gibson" w:hAnsi="Gibson"/>
        </w:rPr>
        <w:t xml:space="preserve">Zjistíte, zda je zájemce tím pravým, co pro svou firmu hledáte </w:t>
      </w:r>
    </w:p>
    <w:p w:rsidR="00C81F44" w:rsidRDefault="00C81F44" w:rsidP="00197131">
      <w:pPr>
        <w:pStyle w:val="Odstavecseseznamem"/>
        <w:numPr>
          <w:ilvl w:val="0"/>
          <w:numId w:val="4"/>
        </w:numPr>
        <w:spacing w:line="360" w:lineRule="auto"/>
        <w:rPr>
          <w:rFonts w:ascii="Gibson" w:hAnsi="Gibson"/>
        </w:rPr>
      </w:pPr>
      <w:r>
        <w:rPr>
          <w:rFonts w:ascii="Gibson" w:hAnsi="Gibson"/>
        </w:rPr>
        <w:t>Dáte příležitost zájemcům o práci</w:t>
      </w:r>
    </w:p>
    <w:p w:rsidR="00C81F44" w:rsidRDefault="00C81F44" w:rsidP="00197131">
      <w:pPr>
        <w:pStyle w:val="Odstavecseseznamem"/>
        <w:numPr>
          <w:ilvl w:val="0"/>
          <w:numId w:val="4"/>
        </w:numPr>
        <w:spacing w:line="360" w:lineRule="auto"/>
        <w:rPr>
          <w:rFonts w:ascii="Gibson" w:hAnsi="Gibson"/>
        </w:rPr>
      </w:pPr>
      <w:r>
        <w:rPr>
          <w:rFonts w:ascii="Gibson" w:hAnsi="Gibson"/>
        </w:rPr>
        <w:t>Můžete se stát významným zaměstnavatelem na trhu práce</w:t>
      </w:r>
    </w:p>
    <w:p w:rsidR="00C81F44" w:rsidRDefault="00C81F44" w:rsidP="00197131">
      <w:pPr>
        <w:pStyle w:val="Odstavecseseznamem"/>
        <w:numPr>
          <w:ilvl w:val="0"/>
          <w:numId w:val="4"/>
        </w:numPr>
        <w:spacing w:line="360" w:lineRule="auto"/>
        <w:rPr>
          <w:rFonts w:ascii="Gibson" w:hAnsi="Gibson"/>
        </w:rPr>
      </w:pPr>
      <w:r>
        <w:rPr>
          <w:rFonts w:ascii="Gibson" w:hAnsi="Gibson"/>
        </w:rPr>
        <w:t>Dáte o sobě vědět</w:t>
      </w:r>
    </w:p>
    <w:p w:rsidR="00C81F44" w:rsidRDefault="00C81F44" w:rsidP="00E62AF3">
      <w:pPr>
        <w:spacing w:line="360" w:lineRule="auto"/>
        <w:rPr>
          <w:rFonts w:ascii="Gibson" w:hAnsi="Gibson"/>
          <w:b/>
          <w:sz w:val="28"/>
          <w:szCs w:val="28"/>
        </w:rPr>
      </w:pPr>
      <w:r>
        <w:rPr>
          <w:rFonts w:ascii="Gibson" w:hAnsi="Gibson"/>
          <w:b/>
          <w:sz w:val="28"/>
          <w:szCs w:val="28"/>
        </w:rPr>
        <w:t>Zajistíme Vám kompletní servis:</w:t>
      </w:r>
    </w:p>
    <w:p w:rsidR="00C81F44" w:rsidRDefault="00C81F44" w:rsidP="00E62AF3">
      <w:pPr>
        <w:pStyle w:val="Odstavecseseznamem"/>
        <w:numPr>
          <w:ilvl w:val="0"/>
          <w:numId w:val="5"/>
        </w:numPr>
        <w:spacing w:line="360" w:lineRule="auto"/>
        <w:ind w:left="426" w:firstLine="0"/>
        <w:rPr>
          <w:rFonts w:ascii="Gibson" w:hAnsi="Gibson"/>
        </w:rPr>
      </w:pPr>
      <w:r>
        <w:rPr>
          <w:rFonts w:ascii="Gibson" w:hAnsi="Gibson"/>
        </w:rPr>
        <w:t>Zázemí pro prezentaci Vaší firmy</w:t>
      </w:r>
    </w:p>
    <w:p w:rsidR="00E62AF3" w:rsidRDefault="00E62AF3" w:rsidP="00E62AF3">
      <w:pPr>
        <w:pStyle w:val="Odstavecseseznamem"/>
        <w:numPr>
          <w:ilvl w:val="0"/>
          <w:numId w:val="5"/>
        </w:numPr>
        <w:spacing w:line="360" w:lineRule="auto"/>
        <w:ind w:left="426" w:firstLine="0"/>
        <w:rPr>
          <w:rFonts w:ascii="Gibson" w:hAnsi="Gibson"/>
        </w:rPr>
      </w:pPr>
      <w:r>
        <w:rPr>
          <w:rFonts w:ascii="Gibson" w:hAnsi="Gibson"/>
        </w:rPr>
        <w:t>Účast široké veřejnosti z řad vážných zájemců o práci</w:t>
      </w:r>
    </w:p>
    <w:p w:rsidR="00C81F44" w:rsidRPr="00C81F44" w:rsidRDefault="00E62AF3" w:rsidP="00E62AF3">
      <w:pPr>
        <w:pStyle w:val="Odstavecseseznamem"/>
        <w:numPr>
          <w:ilvl w:val="0"/>
          <w:numId w:val="5"/>
        </w:numPr>
        <w:spacing w:line="360" w:lineRule="auto"/>
        <w:ind w:left="426" w:firstLine="0"/>
        <w:rPr>
          <w:rFonts w:ascii="Gibson" w:hAnsi="Gibson"/>
        </w:rPr>
      </w:pPr>
      <w:r>
        <w:rPr>
          <w:rFonts w:ascii="Gibson" w:hAnsi="Gibson"/>
        </w:rPr>
        <w:t>Zájem studentů SŠ,VŠ a žáků regionálních škol</w:t>
      </w:r>
    </w:p>
    <w:p w:rsidR="00C81F44" w:rsidRDefault="00E62AF3" w:rsidP="00E62AF3">
      <w:pPr>
        <w:pStyle w:val="Odstavecseseznamem"/>
        <w:numPr>
          <w:ilvl w:val="0"/>
          <w:numId w:val="5"/>
        </w:numPr>
        <w:spacing w:line="360" w:lineRule="auto"/>
        <w:ind w:left="426" w:firstLine="0"/>
        <w:rPr>
          <w:rFonts w:ascii="Gibson" w:hAnsi="Gibson"/>
        </w:rPr>
      </w:pPr>
      <w:r>
        <w:rPr>
          <w:rFonts w:ascii="Gibson" w:hAnsi="Gibson"/>
        </w:rPr>
        <w:t>Vaše PR v místě konání akce, prezentace akce v médiích a na sociálních sítích</w:t>
      </w:r>
    </w:p>
    <w:p w:rsidR="00E62AF3" w:rsidRDefault="00E62AF3" w:rsidP="00E62AF3">
      <w:pPr>
        <w:pStyle w:val="Odstavecseseznamem"/>
        <w:numPr>
          <w:ilvl w:val="0"/>
          <w:numId w:val="5"/>
        </w:numPr>
        <w:spacing w:line="360" w:lineRule="auto"/>
        <w:ind w:left="426" w:firstLine="0"/>
        <w:rPr>
          <w:rFonts w:ascii="Gibson" w:hAnsi="Gibson"/>
        </w:rPr>
      </w:pPr>
      <w:r>
        <w:rPr>
          <w:rFonts w:ascii="Gibson" w:hAnsi="Gibson"/>
        </w:rPr>
        <w:t>Vaše loga a odkazy na webových stránkách OHK Hodonín a na materiálech k veletrhu</w:t>
      </w:r>
    </w:p>
    <w:p w:rsidR="00E62AF3" w:rsidRDefault="00E62AF3" w:rsidP="00950CD1">
      <w:pPr>
        <w:rPr>
          <w:rFonts w:ascii="Gibson" w:hAnsi="Gibson"/>
          <w:b/>
          <w:sz w:val="28"/>
          <w:szCs w:val="28"/>
        </w:rPr>
      </w:pPr>
    </w:p>
    <w:p w:rsidR="00197131" w:rsidRPr="00D81968" w:rsidRDefault="00E62AF3" w:rsidP="00950CD1">
      <w:pPr>
        <w:rPr>
          <w:rFonts w:ascii="Gibson" w:hAnsi="Gibson"/>
          <w:sz w:val="20"/>
          <w:szCs w:val="20"/>
        </w:rPr>
      </w:pPr>
      <w:r>
        <w:rPr>
          <w:rFonts w:ascii="Gibson" w:hAnsi="Gibson"/>
          <w:b/>
          <w:sz w:val="28"/>
          <w:szCs w:val="28"/>
        </w:rPr>
        <w:t>Kontakt pro vystavovatele: 777 610 511/svagerka@ohkhodonin.cz</w:t>
      </w:r>
    </w:p>
    <w:p w:rsidR="00E62AF3" w:rsidRDefault="00434497" w:rsidP="00197131">
      <w:pPr>
        <w:tabs>
          <w:tab w:val="left" w:pos="2127"/>
        </w:tabs>
        <w:spacing w:line="360" w:lineRule="auto"/>
        <w:rPr>
          <w:rFonts w:ascii="Gibson" w:hAnsi="Gibson"/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158115</wp:posOffset>
                </wp:positionV>
                <wp:extent cx="8328660" cy="3028315"/>
                <wp:effectExtent l="635" t="2540" r="5080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3028315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92CDBB" id="Rectangle 6" o:spid="_x0000_s1026" style="position:absolute;margin-left:-58.25pt;margin-top:12.45pt;width:655.8pt;height:23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" fillcolor="#31849b" stroked="f">
                <v:fill opacity="29555f"/>
              </v:rect>
            </w:pict>
          </mc:Fallback>
        </mc:AlternateContent>
      </w:r>
    </w:p>
    <w:p w:rsidR="00E6392B" w:rsidRDefault="00E62AF3" w:rsidP="00E62AF3">
      <w:pPr>
        <w:tabs>
          <w:tab w:val="left" w:pos="2127"/>
        </w:tabs>
        <w:spacing w:line="360" w:lineRule="auto"/>
        <w:rPr>
          <w:rFonts w:ascii="Gibson" w:hAnsi="Gibson"/>
        </w:rPr>
      </w:pPr>
      <w:r>
        <w:rPr>
          <w:rFonts w:ascii="Gibson" w:hAnsi="Gibson"/>
          <w:b/>
        </w:rPr>
        <w:t>Základní stánek</w:t>
      </w:r>
      <w:r w:rsidR="00E6392B">
        <w:rPr>
          <w:rFonts w:ascii="Gibson" w:hAnsi="Gibson"/>
          <w:b/>
        </w:rPr>
        <w:t xml:space="preserve"> </w:t>
      </w:r>
      <w:r>
        <w:rPr>
          <w:rFonts w:ascii="Gibson" w:hAnsi="Gibson"/>
        </w:rPr>
        <w:t>–</w:t>
      </w:r>
      <w:r w:rsidR="00E6392B">
        <w:rPr>
          <w:rFonts w:ascii="Gibson" w:hAnsi="Gibson"/>
          <w:b/>
        </w:rPr>
        <w:t xml:space="preserve"> </w:t>
      </w:r>
      <w:r>
        <w:rPr>
          <w:rFonts w:ascii="Gibson" w:hAnsi="Gibson"/>
        </w:rPr>
        <w:t>10.000 Kč bez DPH (cena zahrnuje: zajištění jednotné výstavní plochy s vybavením a kompletní PR servis spojený s prezentací veletrhu pracovních příležitostí)</w:t>
      </w:r>
    </w:p>
    <w:p w:rsidR="00E62AF3" w:rsidRPr="00E62AF3" w:rsidRDefault="00E62AF3" w:rsidP="00E62AF3">
      <w:pPr>
        <w:tabs>
          <w:tab w:val="left" w:pos="2127"/>
        </w:tabs>
        <w:spacing w:line="360" w:lineRule="auto"/>
        <w:rPr>
          <w:rFonts w:ascii="Gibson" w:hAnsi="Gibson"/>
          <w:b/>
        </w:rPr>
      </w:pPr>
    </w:p>
    <w:p w:rsidR="00C3312F" w:rsidRPr="00D63C91" w:rsidRDefault="00E62AF3" w:rsidP="00D63C91">
      <w:pPr>
        <w:pStyle w:val="Bezmezer"/>
        <w:spacing w:line="360" w:lineRule="auto"/>
        <w:rPr>
          <w:rFonts w:ascii="Gibson" w:hAnsi="Gibson" w:cs="Times New Roman"/>
          <w:b/>
        </w:rPr>
      </w:pPr>
      <w:r>
        <w:rPr>
          <w:rFonts w:ascii="Gibson" w:hAnsi="Gibson" w:cs="Times New Roman"/>
          <w:b/>
        </w:rPr>
        <w:t xml:space="preserve">V. I. P stánek </w:t>
      </w:r>
      <w:r w:rsidR="00E6392B" w:rsidRPr="008748C7">
        <w:rPr>
          <w:rFonts w:ascii="Gibson" w:hAnsi="Gibson" w:cs="Times New Roman"/>
        </w:rPr>
        <w:t>-</w:t>
      </w:r>
      <w:r>
        <w:rPr>
          <w:rFonts w:ascii="Gibson" w:hAnsi="Gibson" w:cs="Times New Roman"/>
          <w:b/>
        </w:rPr>
        <w:t xml:space="preserve"> </w:t>
      </w:r>
      <w:r>
        <w:rPr>
          <w:rFonts w:ascii="Gibson" w:hAnsi="Gibson" w:cs="Times New Roman"/>
        </w:rPr>
        <w:t xml:space="preserve">20.000 Kč bez DPH (cena zahrnuje: zajištění větší výstavní plochy </w:t>
      </w:r>
      <w:r w:rsidR="00D63C91">
        <w:rPr>
          <w:rFonts w:ascii="Gibson" w:hAnsi="Gibson" w:cs="Times New Roman"/>
        </w:rPr>
        <w:t xml:space="preserve">s vybavením kompletní PR servis spojený s prezentací </w:t>
      </w:r>
      <w:r w:rsidR="00D63C91">
        <w:rPr>
          <w:rFonts w:ascii="Gibson" w:hAnsi="Gibson"/>
        </w:rPr>
        <w:t>veletrhu pracovních příležitostí, možnost prezentace firmy, propagace v katalogu firem, propagace firmy na sociálních sítích, uvedení společnosti v tiskových zprávách)</w:t>
      </w:r>
      <w:r w:rsidR="00D63C91">
        <w:rPr>
          <w:rFonts w:ascii="Gibson" w:hAnsi="Gibson" w:cs="Times New Roman"/>
        </w:rPr>
        <w:t xml:space="preserve"> </w:t>
      </w:r>
    </w:p>
    <w:sectPr w:rsidR="00C3312F" w:rsidRPr="00D63C91" w:rsidSect="00D82AE8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C7" w:rsidRDefault="009755C7" w:rsidP="006C7EF2">
      <w:r>
        <w:separator/>
      </w:r>
    </w:p>
  </w:endnote>
  <w:endnote w:type="continuationSeparator" w:id="0">
    <w:p w:rsidR="009755C7" w:rsidRDefault="009755C7" w:rsidP="006C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C7" w:rsidRDefault="009755C7" w:rsidP="006C7EF2">
      <w:r>
        <w:separator/>
      </w:r>
    </w:p>
  </w:footnote>
  <w:footnote w:type="continuationSeparator" w:id="0">
    <w:p w:rsidR="009755C7" w:rsidRDefault="009755C7" w:rsidP="006C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C5C"/>
    <w:multiLevelType w:val="hybridMultilevel"/>
    <w:tmpl w:val="22F69DB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722908"/>
    <w:multiLevelType w:val="hybridMultilevel"/>
    <w:tmpl w:val="B9DE1CF0"/>
    <w:lvl w:ilvl="0" w:tplc="0405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>
    <w:nsid w:val="2B7D0BB3"/>
    <w:multiLevelType w:val="hybridMultilevel"/>
    <w:tmpl w:val="195E7C1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2A87AE9"/>
    <w:multiLevelType w:val="hybridMultilevel"/>
    <w:tmpl w:val="2A4ABA94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754077DE"/>
    <w:multiLevelType w:val="hybridMultilevel"/>
    <w:tmpl w:val="C6C0328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3184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4"/>
    <w:rsid w:val="00001026"/>
    <w:rsid w:val="00002D14"/>
    <w:rsid w:val="00004724"/>
    <w:rsid w:val="000212C5"/>
    <w:rsid w:val="0002423D"/>
    <w:rsid w:val="000333A2"/>
    <w:rsid w:val="00043550"/>
    <w:rsid w:val="00046838"/>
    <w:rsid w:val="00063ACE"/>
    <w:rsid w:val="000652B9"/>
    <w:rsid w:val="000839DE"/>
    <w:rsid w:val="00085A28"/>
    <w:rsid w:val="00087EC3"/>
    <w:rsid w:val="00090176"/>
    <w:rsid w:val="00094AC5"/>
    <w:rsid w:val="000A5720"/>
    <w:rsid w:val="000C79C1"/>
    <w:rsid w:val="000E202F"/>
    <w:rsid w:val="000E6013"/>
    <w:rsid w:val="000E6B0B"/>
    <w:rsid w:val="000F160C"/>
    <w:rsid w:val="000F7105"/>
    <w:rsid w:val="000F7268"/>
    <w:rsid w:val="001050B5"/>
    <w:rsid w:val="00116615"/>
    <w:rsid w:val="00126ACF"/>
    <w:rsid w:val="00142FBE"/>
    <w:rsid w:val="00144270"/>
    <w:rsid w:val="00162052"/>
    <w:rsid w:val="001755FE"/>
    <w:rsid w:val="0018022C"/>
    <w:rsid w:val="00197131"/>
    <w:rsid w:val="001A102F"/>
    <w:rsid w:val="001C0AC6"/>
    <w:rsid w:val="001D18DC"/>
    <w:rsid w:val="001D32FB"/>
    <w:rsid w:val="001D48E0"/>
    <w:rsid w:val="001E0034"/>
    <w:rsid w:val="001E279D"/>
    <w:rsid w:val="002008D1"/>
    <w:rsid w:val="00202442"/>
    <w:rsid w:val="00202D32"/>
    <w:rsid w:val="00227EB8"/>
    <w:rsid w:val="00253024"/>
    <w:rsid w:val="0025394E"/>
    <w:rsid w:val="002577CE"/>
    <w:rsid w:val="00281C97"/>
    <w:rsid w:val="002A475E"/>
    <w:rsid w:val="002B4D14"/>
    <w:rsid w:val="002B7AFC"/>
    <w:rsid w:val="002C0570"/>
    <w:rsid w:val="002C6171"/>
    <w:rsid w:val="002E72F4"/>
    <w:rsid w:val="002F48D2"/>
    <w:rsid w:val="00307EAB"/>
    <w:rsid w:val="00315174"/>
    <w:rsid w:val="00321467"/>
    <w:rsid w:val="00322825"/>
    <w:rsid w:val="003234F1"/>
    <w:rsid w:val="00336009"/>
    <w:rsid w:val="0035618A"/>
    <w:rsid w:val="0036294D"/>
    <w:rsid w:val="00363C3F"/>
    <w:rsid w:val="00364E0D"/>
    <w:rsid w:val="00375FBC"/>
    <w:rsid w:val="00384644"/>
    <w:rsid w:val="00396894"/>
    <w:rsid w:val="003A70D5"/>
    <w:rsid w:val="003B1BF5"/>
    <w:rsid w:val="003B23FF"/>
    <w:rsid w:val="003C3191"/>
    <w:rsid w:val="003C3489"/>
    <w:rsid w:val="003C36AC"/>
    <w:rsid w:val="003C5812"/>
    <w:rsid w:val="003F783B"/>
    <w:rsid w:val="00401D7F"/>
    <w:rsid w:val="00403ED7"/>
    <w:rsid w:val="004042C3"/>
    <w:rsid w:val="00427A35"/>
    <w:rsid w:val="00432617"/>
    <w:rsid w:val="00433E53"/>
    <w:rsid w:val="00434497"/>
    <w:rsid w:val="00441AF4"/>
    <w:rsid w:val="00443F47"/>
    <w:rsid w:val="00444824"/>
    <w:rsid w:val="00446358"/>
    <w:rsid w:val="0044692F"/>
    <w:rsid w:val="00457314"/>
    <w:rsid w:val="00464D96"/>
    <w:rsid w:val="00467318"/>
    <w:rsid w:val="00480672"/>
    <w:rsid w:val="004A0595"/>
    <w:rsid w:val="004A75ED"/>
    <w:rsid w:val="004B7402"/>
    <w:rsid w:val="004C7612"/>
    <w:rsid w:val="004D6DFC"/>
    <w:rsid w:val="004E1A6B"/>
    <w:rsid w:val="004E377F"/>
    <w:rsid w:val="004E6D7F"/>
    <w:rsid w:val="004F1CA4"/>
    <w:rsid w:val="005126AC"/>
    <w:rsid w:val="005258AB"/>
    <w:rsid w:val="00530353"/>
    <w:rsid w:val="0054475E"/>
    <w:rsid w:val="00546AAC"/>
    <w:rsid w:val="005524CB"/>
    <w:rsid w:val="00557B45"/>
    <w:rsid w:val="00563550"/>
    <w:rsid w:val="005669DB"/>
    <w:rsid w:val="00567157"/>
    <w:rsid w:val="00571A51"/>
    <w:rsid w:val="005976C7"/>
    <w:rsid w:val="005A0293"/>
    <w:rsid w:val="005A2BBC"/>
    <w:rsid w:val="005B2E92"/>
    <w:rsid w:val="005B79DB"/>
    <w:rsid w:val="005D1B46"/>
    <w:rsid w:val="005D36FD"/>
    <w:rsid w:val="005D5B79"/>
    <w:rsid w:val="005D5E1C"/>
    <w:rsid w:val="005D72AE"/>
    <w:rsid w:val="005F3F33"/>
    <w:rsid w:val="005F6270"/>
    <w:rsid w:val="00605083"/>
    <w:rsid w:val="00610C87"/>
    <w:rsid w:val="0062061F"/>
    <w:rsid w:val="00622CD7"/>
    <w:rsid w:val="00624227"/>
    <w:rsid w:val="00632112"/>
    <w:rsid w:val="00634F88"/>
    <w:rsid w:val="00641442"/>
    <w:rsid w:val="006454FD"/>
    <w:rsid w:val="00646024"/>
    <w:rsid w:val="00646782"/>
    <w:rsid w:val="00654426"/>
    <w:rsid w:val="00657F4C"/>
    <w:rsid w:val="00664857"/>
    <w:rsid w:val="0067232F"/>
    <w:rsid w:val="006728FC"/>
    <w:rsid w:val="0068557C"/>
    <w:rsid w:val="00687174"/>
    <w:rsid w:val="00691BF1"/>
    <w:rsid w:val="00693B76"/>
    <w:rsid w:val="00694EAD"/>
    <w:rsid w:val="006A5668"/>
    <w:rsid w:val="006A6361"/>
    <w:rsid w:val="006B12BE"/>
    <w:rsid w:val="006B256A"/>
    <w:rsid w:val="006C04A8"/>
    <w:rsid w:val="006C140D"/>
    <w:rsid w:val="006C5757"/>
    <w:rsid w:val="006C7EF2"/>
    <w:rsid w:val="006E4201"/>
    <w:rsid w:val="006F0F39"/>
    <w:rsid w:val="006F1525"/>
    <w:rsid w:val="007044F7"/>
    <w:rsid w:val="007404E6"/>
    <w:rsid w:val="00752A5B"/>
    <w:rsid w:val="007534A8"/>
    <w:rsid w:val="007A1331"/>
    <w:rsid w:val="007C0B58"/>
    <w:rsid w:val="007C4EA9"/>
    <w:rsid w:val="007D45A0"/>
    <w:rsid w:val="007D7F14"/>
    <w:rsid w:val="0080068C"/>
    <w:rsid w:val="00802880"/>
    <w:rsid w:val="00807B48"/>
    <w:rsid w:val="00817EA7"/>
    <w:rsid w:val="00822224"/>
    <w:rsid w:val="00823BEB"/>
    <w:rsid w:val="0083437C"/>
    <w:rsid w:val="0083746E"/>
    <w:rsid w:val="00845B8C"/>
    <w:rsid w:val="008549CE"/>
    <w:rsid w:val="00865C89"/>
    <w:rsid w:val="008748C7"/>
    <w:rsid w:val="008850AD"/>
    <w:rsid w:val="008A6F6D"/>
    <w:rsid w:val="008C533A"/>
    <w:rsid w:val="008D3CF8"/>
    <w:rsid w:val="008E196F"/>
    <w:rsid w:val="008E2E38"/>
    <w:rsid w:val="00904CA2"/>
    <w:rsid w:val="009215FC"/>
    <w:rsid w:val="00921CB1"/>
    <w:rsid w:val="00922654"/>
    <w:rsid w:val="00950CD1"/>
    <w:rsid w:val="00953759"/>
    <w:rsid w:val="0096090D"/>
    <w:rsid w:val="00961384"/>
    <w:rsid w:val="00972855"/>
    <w:rsid w:val="009755C7"/>
    <w:rsid w:val="00976895"/>
    <w:rsid w:val="00982146"/>
    <w:rsid w:val="00985DD1"/>
    <w:rsid w:val="009866BB"/>
    <w:rsid w:val="00996966"/>
    <w:rsid w:val="009A06A5"/>
    <w:rsid w:val="009A5A10"/>
    <w:rsid w:val="009B6691"/>
    <w:rsid w:val="009C0D51"/>
    <w:rsid w:val="009C6A06"/>
    <w:rsid w:val="009D08E2"/>
    <w:rsid w:val="009E447D"/>
    <w:rsid w:val="00A20EFA"/>
    <w:rsid w:val="00A426DA"/>
    <w:rsid w:val="00A434B0"/>
    <w:rsid w:val="00A57852"/>
    <w:rsid w:val="00A63002"/>
    <w:rsid w:val="00A6451C"/>
    <w:rsid w:val="00A65515"/>
    <w:rsid w:val="00A733D0"/>
    <w:rsid w:val="00A77CDA"/>
    <w:rsid w:val="00A90FB6"/>
    <w:rsid w:val="00A930ED"/>
    <w:rsid w:val="00A95EFE"/>
    <w:rsid w:val="00AB4E39"/>
    <w:rsid w:val="00AB581E"/>
    <w:rsid w:val="00AC1D2F"/>
    <w:rsid w:val="00AC404D"/>
    <w:rsid w:val="00AD4CEC"/>
    <w:rsid w:val="00AD74F1"/>
    <w:rsid w:val="00AE3E27"/>
    <w:rsid w:val="00AF2D83"/>
    <w:rsid w:val="00B023B0"/>
    <w:rsid w:val="00B03DA0"/>
    <w:rsid w:val="00B115D9"/>
    <w:rsid w:val="00B17FF2"/>
    <w:rsid w:val="00B2331A"/>
    <w:rsid w:val="00B3202F"/>
    <w:rsid w:val="00B4104C"/>
    <w:rsid w:val="00B531D8"/>
    <w:rsid w:val="00B559F8"/>
    <w:rsid w:val="00B60D2F"/>
    <w:rsid w:val="00B64AB2"/>
    <w:rsid w:val="00B64D14"/>
    <w:rsid w:val="00BA5F3A"/>
    <w:rsid w:val="00BC2923"/>
    <w:rsid w:val="00BE395C"/>
    <w:rsid w:val="00BE77EA"/>
    <w:rsid w:val="00BF7EA2"/>
    <w:rsid w:val="00C018A5"/>
    <w:rsid w:val="00C03A4A"/>
    <w:rsid w:val="00C10638"/>
    <w:rsid w:val="00C12DFC"/>
    <w:rsid w:val="00C20BB8"/>
    <w:rsid w:val="00C25085"/>
    <w:rsid w:val="00C26578"/>
    <w:rsid w:val="00C27138"/>
    <w:rsid w:val="00C30DC6"/>
    <w:rsid w:val="00C31FFB"/>
    <w:rsid w:val="00C32666"/>
    <w:rsid w:val="00C3312F"/>
    <w:rsid w:val="00C44829"/>
    <w:rsid w:val="00C643A1"/>
    <w:rsid w:val="00C72C5A"/>
    <w:rsid w:val="00C76539"/>
    <w:rsid w:val="00C81F44"/>
    <w:rsid w:val="00C861E4"/>
    <w:rsid w:val="00C90DE8"/>
    <w:rsid w:val="00C93671"/>
    <w:rsid w:val="00C97D32"/>
    <w:rsid w:val="00CA3965"/>
    <w:rsid w:val="00CA7830"/>
    <w:rsid w:val="00CA7CFC"/>
    <w:rsid w:val="00CC125B"/>
    <w:rsid w:val="00CC4C8F"/>
    <w:rsid w:val="00CC650A"/>
    <w:rsid w:val="00CC7BA0"/>
    <w:rsid w:val="00CD51C0"/>
    <w:rsid w:val="00CF5CDC"/>
    <w:rsid w:val="00D63C91"/>
    <w:rsid w:val="00D7053F"/>
    <w:rsid w:val="00D73314"/>
    <w:rsid w:val="00D75FB9"/>
    <w:rsid w:val="00D76758"/>
    <w:rsid w:val="00D81968"/>
    <w:rsid w:val="00D82AE8"/>
    <w:rsid w:val="00D95F28"/>
    <w:rsid w:val="00DA0BD0"/>
    <w:rsid w:val="00DB561C"/>
    <w:rsid w:val="00DF01DD"/>
    <w:rsid w:val="00DF4ED6"/>
    <w:rsid w:val="00DF6ADA"/>
    <w:rsid w:val="00E02289"/>
    <w:rsid w:val="00E05B07"/>
    <w:rsid w:val="00E21327"/>
    <w:rsid w:val="00E46AEF"/>
    <w:rsid w:val="00E54095"/>
    <w:rsid w:val="00E540FA"/>
    <w:rsid w:val="00E60C4B"/>
    <w:rsid w:val="00E62AF3"/>
    <w:rsid w:val="00E6392B"/>
    <w:rsid w:val="00E71BA3"/>
    <w:rsid w:val="00E96341"/>
    <w:rsid w:val="00EA07B5"/>
    <w:rsid w:val="00EC5998"/>
    <w:rsid w:val="00ED1D81"/>
    <w:rsid w:val="00EE1D1E"/>
    <w:rsid w:val="00F02F4D"/>
    <w:rsid w:val="00F34DC1"/>
    <w:rsid w:val="00F4250C"/>
    <w:rsid w:val="00F432A2"/>
    <w:rsid w:val="00F57057"/>
    <w:rsid w:val="00F614CF"/>
    <w:rsid w:val="00F63FA4"/>
    <w:rsid w:val="00F65991"/>
    <w:rsid w:val="00F742B7"/>
    <w:rsid w:val="00F758B9"/>
    <w:rsid w:val="00F94FEE"/>
    <w:rsid w:val="00FB51BA"/>
    <w:rsid w:val="00FC6FF2"/>
    <w:rsid w:val="00FE149D"/>
    <w:rsid w:val="00FE2958"/>
    <w:rsid w:val="00FE304C"/>
    <w:rsid w:val="00FE3B38"/>
    <w:rsid w:val="00FE4060"/>
    <w:rsid w:val="00FE4B74"/>
    <w:rsid w:val="00FE7B86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184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0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17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D3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36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C7E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7EF2"/>
    <w:rPr>
      <w:sz w:val="24"/>
      <w:szCs w:val="24"/>
    </w:rPr>
  </w:style>
  <w:style w:type="paragraph" w:styleId="Zpat">
    <w:name w:val="footer"/>
    <w:basedOn w:val="Normln"/>
    <w:link w:val="ZpatChar"/>
    <w:unhideWhenUsed/>
    <w:rsid w:val="006C7E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7EF2"/>
    <w:rPr>
      <w:sz w:val="24"/>
      <w:szCs w:val="24"/>
    </w:rPr>
  </w:style>
  <w:style w:type="paragraph" w:styleId="Bezmezer">
    <w:name w:val="No Spacing"/>
    <w:uiPriority w:val="1"/>
    <w:qFormat/>
    <w:rsid w:val="00E639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0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17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D3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36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C7E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7EF2"/>
    <w:rPr>
      <w:sz w:val="24"/>
      <w:szCs w:val="24"/>
    </w:rPr>
  </w:style>
  <w:style w:type="paragraph" w:styleId="Zpat">
    <w:name w:val="footer"/>
    <w:basedOn w:val="Normln"/>
    <w:link w:val="ZpatChar"/>
    <w:unhideWhenUsed/>
    <w:rsid w:val="006C7E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7EF2"/>
    <w:rPr>
      <w:sz w:val="24"/>
      <w:szCs w:val="24"/>
    </w:rPr>
  </w:style>
  <w:style w:type="paragraph" w:styleId="Bezmezer">
    <w:name w:val="No Spacing"/>
    <w:uiPriority w:val="1"/>
    <w:qFormat/>
    <w:rsid w:val="00E639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Pilát</dc:creator>
  <cp:lastModifiedBy>KHK</cp:lastModifiedBy>
  <cp:revision>2</cp:revision>
  <cp:lastPrinted>2017-04-18T08:22:00Z</cp:lastPrinted>
  <dcterms:created xsi:type="dcterms:W3CDTF">2017-08-21T12:52:00Z</dcterms:created>
  <dcterms:modified xsi:type="dcterms:W3CDTF">2017-08-21T12:52:00Z</dcterms:modified>
</cp:coreProperties>
</file>